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56E5" w14:textId="77777777" w:rsidR="003D3EFD" w:rsidRPr="00CA2B0D" w:rsidRDefault="003D3EFD" w:rsidP="003D3EFD">
      <w:pPr>
        <w:spacing w:line="0" w:lineRule="atLeast"/>
        <w:rPr>
          <w:rFonts w:ascii="Poppins" w:eastAsia="Times New Roman" w:hAnsi="Poppins" w:cs="Poppins"/>
          <w:sz w:val="22"/>
          <w:szCs w:val="22"/>
        </w:rPr>
      </w:pPr>
      <w:r w:rsidRPr="00CA2B0D">
        <w:rPr>
          <w:rFonts w:ascii="Poppins" w:eastAsia="Arial" w:hAnsi="Poppins" w:cs="Poppins"/>
          <w:b/>
          <w:sz w:val="22"/>
          <w:szCs w:val="22"/>
        </w:rPr>
        <w:t>ROLE PROFILE</w:t>
      </w:r>
    </w:p>
    <w:p w14:paraId="0B9B3363" w14:textId="77777777" w:rsidR="003D3EFD" w:rsidRPr="00CA2B0D" w:rsidRDefault="003D3EFD" w:rsidP="003D3EFD">
      <w:pPr>
        <w:spacing w:line="169" w:lineRule="exact"/>
        <w:rPr>
          <w:rFonts w:ascii="Poppins" w:eastAsia="Times New Roman" w:hAnsi="Poppins" w:cs="Poppins"/>
          <w:sz w:val="22"/>
          <w:szCs w:val="22"/>
        </w:rPr>
      </w:pPr>
    </w:p>
    <w:p w14:paraId="5C0F062D" w14:textId="77777777" w:rsidR="003D3EFD" w:rsidRPr="00CA2B0D" w:rsidRDefault="003D3EFD" w:rsidP="003D3EFD">
      <w:pPr>
        <w:spacing w:line="20" w:lineRule="exact"/>
        <w:rPr>
          <w:rFonts w:ascii="Poppins" w:eastAsia="Times New Roman" w:hAnsi="Poppins" w:cs="Poppin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3D3EFD" w:rsidRPr="00CA2B0D" w14:paraId="7C9CEA06" w14:textId="77777777" w:rsidTr="00CA2B0D">
        <w:trPr>
          <w:trHeight w:val="293"/>
        </w:trPr>
        <w:tc>
          <w:tcPr>
            <w:tcW w:w="2280" w:type="dxa"/>
            <w:shd w:val="clear" w:color="auto" w:fill="0F2131"/>
            <w:vAlign w:val="bottom"/>
          </w:tcPr>
          <w:p w14:paraId="476CC271" w14:textId="77777777" w:rsidR="003D3EFD" w:rsidRPr="00CA2B0D" w:rsidRDefault="003D3EFD" w:rsidP="009162AC">
            <w:pPr>
              <w:spacing w:line="0" w:lineRule="atLeast"/>
              <w:ind w:left="120"/>
              <w:rPr>
                <w:rFonts w:ascii="Poppins" w:eastAsia="Arial" w:hAnsi="Poppins" w:cs="Poppins"/>
                <w:b/>
                <w:color w:val="FFFFFF"/>
                <w:sz w:val="22"/>
                <w:szCs w:val="22"/>
              </w:rPr>
            </w:pPr>
            <w:r w:rsidRPr="00CA2B0D">
              <w:rPr>
                <w:rFonts w:ascii="Poppins" w:eastAsia="Arial" w:hAnsi="Poppins" w:cs="Poppins"/>
                <w:b/>
                <w:color w:val="FFFFFF"/>
                <w:sz w:val="22"/>
                <w:szCs w:val="22"/>
              </w:rPr>
              <w:t>Function</w:t>
            </w:r>
          </w:p>
        </w:tc>
        <w:tc>
          <w:tcPr>
            <w:tcW w:w="6760" w:type="dxa"/>
            <w:gridSpan w:val="2"/>
            <w:shd w:val="clear" w:color="auto" w:fill="auto"/>
            <w:vAlign w:val="bottom"/>
          </w:tcPr>
          <w:p w14:paraId="326C3794" w14:textId="797FC1A5" w:rsidR="003D3EFD" w:rsidRPr="00CA2B0D" w:rsidRDefault="006576B5" w:rsidP="009162AC">
            <w:pPr>
              <w:spacing w:line="0" w:lineRule="atLeast"/>
              <w:rPr>
                <w:rFonts w:ascii="Poppins" w:eastAsia="Arial" w:hAnsi="Poppins" w:cs="Poppins"/>
                <w:b/>
                <w:sz w:val="22"/>
                <w:szCs w:val="22"/>
              </w:rPr>
            </w:pPr>
            <w:r>
              <w:rPr>
                <w:rFonts w:ascii="Poppins" w:eastAsia="Arial" w:hAnsi="Poppins" w:cs="Poppins"/>
                <w:b/>
                <w:sz w:val="22"/>
                <w:szCs w:val="22"/>
              </w:rPr>
              <w:t>Sales and Marketing</w:t>
            </w:r>
          </w:p>
        </w:tc>
      </w:tr>
      <w:tr w:rsidR="003D3EFD" w:rsidRPr="00CA2B0D" w14:paraId="1F475DDD" w14:textId="77777777" w:rsidTr="00CA2B0D">
        <w:trPr>
          <w:trHeight w:val="273"/>
        </w:trPr>
        <w:tc>
          <w:tcPr>
            <w:tcW w:w="2280" w:type="dxa"/>
            <w:shd w:val="clear" w:color="auto" w:fill="0F2131"/>
            <w:vAlign w:val="bottom"/>
          </w:tcPr>
          <w:p w14:paraId="2ACAF067" w14:textId="77777777" w:rsidR="003D3EFD" w:rsidRPr="00CA2B0D" w:rsidRDefault="003D3EFD" w:rsidP="009162AC">
            <w:pPr>
              <w:spacing w:line="244"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Job Title</w:t>
            </w:r>
          </w:p>
        </w:tc>
        <w:tc>
          <w:tcPr>
            <w:tcW w:w="6760" w:type="dxa"/>
            <w:gridSpan w:val="2"/>
            <w:shd w:val="clear" w:color="auto" w:fill="auto"/>
            <w:vAlign w:val="bottom"/>
          </w:tcPr>
          <w:p w14:paraId="46755B96" w14:textId="426E6396" w:rsidR="003D3EFD" w:rsidRPr="00CA2B0D" w:rsidRDefault="006576B5" w:rsidP="00E4647F">
            <w:pPr>
              <w:spacing w:line="244" w:lineRule="exact"/>
              <w:rPr>
                <w:rFonts w:ascii="Poppins" w:eastAsia="Arial" w:hAnsi="Poppins" w:cs="Poppins"/>
                <w:b/>
                <w:sz w:val="22"/>
                <w:szCs w:val="22"/>
              </w:rPr>
            </w:pPr>
            <w:r>
              <w:rPr>
                <w:rFonts w:ascii="Poppins" w:eastAsia="Arial" w:hAnsi="Poppins" w:cs="Poppins"/>
                <w:b/>
                <w:sz w:val="22"/>
                <w:szCs w:val="22"/>
              </w:rPr>
              <w:t>Sales Manager</w:t>
            </w:r>
            <w:r w:rsidR="003D3EFD" w:rsidRPr="00CA2B0D">
              <w:rPr>
                <w:rFonts w:ascii="Poppins" w:eastAsia="Arial" w:hAnsi="Poppins" w:cs="Poppins"/>
                <w:b/>
                <w:sz w:val="22"/>
                <w:szCs w:val="22"/>
              </w:rPr>
              <w:t xml:space="preserve"> </w:t>
            </w:r>
          </w:p>
        </w:tc>
      </w:tr>
      <w:tr w:rsidR="003D3EFD" w:rsidRPr="00CA2B0D" w14:paraId="0BD6303C" w14:textId="77777777" w:rsidTr="00CA2B0D">
        <w:trPr>
          <w:trHeight w:val="275"/>
        </w:trPr>
        <w:tc>
          <w:tcPr>
            <w:tcW w:w="2280" w:type="dxa"/>
            <w:tcBorders>
              <w:bottom w:val="nil"/>
            </w:tcBorders>
            <w:shd w:val="clear" w:color="auto" w:fill="0F2131"/>
            <w:vAlign w:val="bottom"/>
          </w:tcPr>
          <w:p w14:paraId="0FE8AEFF" w14:textId="77777777" w:rsidR="003D3EFD" w:rsidRPr="00CA2B0D" w:rsidRDefault="003D3EFD" w:rsidP="009162AC">
            <w:pPr>
              <w:spacing w:line="244"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Grade</w:t>
            </w:r>
          </w:p>
        </w:tc>
        <w:tc>
          <w:tcPr>
            <w:tcW w:w="1840" w:type="dxa"/>
            <w:tcBorders>
              <w:bottom w:val="single" w:sz="4" w:space="0" w:color="auto"/>
              <w:right w:val="nil"/>
            </w:tcBorders>
            <w:shd w:val="clear" w:color="auto" w:fill="auto"/>
            <w:vAlign w:val="bottom"/>
          </w:tcPr>
          <w:p w14:paraId="6C8E1997" w14:textId="3AD645CB" w:rsidR="003D3EFD" w:rsidRPr="00CA2B0D" w:rsidRDefault="006576B5" w:rsidP="009162AC">
            <w:pPr>
              <w:spacing w:line="244" w:lineRule="exact"/>
              <w:ind w:left="80"/>
              <w:rPr>
                <w:rFonts w:ascii="Poppins" w:eastAsia="Arial" w:hAnsi="Poppins" w:cs="Poppins"/>
                <w:b/>
                <w:sz w:val="22"/>
                <w:szCs w:val="22"/>
              </w:rPr>
            </w:pPr>
            <w:r>
              <w:rPr>
                <w:rFonts w:ascii="Poppins" w:eastAsia="Arial" w:hAnsi="Poppins" w:cs="Poppins"/>
                <w:b/>
                <w:sz w:val="22"/>
                <w:szCs w:val="22"/>
              </w:rPr>
              <w:t>M</w:t>
            </w:r>
            <w:r w:rsidR="00E4647F">
              <w:rPr>
                <w:rFonts w:ascii="Poppins" w:eastAsia="Arial" w:hAnsi="Poppins" w:cs="Poppins"/>
                <w:b/>
                <w:sz w:val="22"/>
                <w:szCs w:val="22"/>
              </w:rPr>
              <w:t>2</w:t>
            </w:r>
          </w:p>
        </w:tc>
        <w:tc>
          <w:tcPr>
            <w:tcW w:w="4920" w:type="dxa"/>
            <w:tcBorders>
              <w:left w:val="nil"/>
              <w:bottom w:val="single" w:sz="4" w:space="0" w:color="auto"/>
            </w:tcBorders>
            <w:shd w:val="clear" w:color="auto" w:fill="auto"/>
            <w:vAlign w:val="bottom"/>
          </w:tcPr>
          <w:p w14:paraId="2278B576" w14:textId="77777777" w:rsidR="003D3EFD" w:rsidRPr="00CA2B0D" w:rsidRDefault="003D3EFD" w:rsidP="009162AC">
            <w:pPr>
              <w:spacing w:line="0" w:lineRule="atLeast"/>
              <w:rPr>
                <w:rFonts w:ascii="Poppins" w:eastAsia="Times New Roman" w:hAnsi="Poppins" w:cs="Poppins"/>
                <w:sz w:val="22"/>
                <w:szCs w:val="22"/>
              </w:rPr>
            </w:pPr>
          </w:p>
        </w:tc>
      </w:tr>
      <w:tr w:rsidR="003D3EFD" w:rsidRPr="00CA2B0D" w14:paraId="3D704502" w14:textId="77777777" w:rsidTr="00CA2B0D">
        <w:trPr>
          <w:trHeight w:val="242"/>
        </w:trPr>
        <w:tc>
          <w:tcPr>
            <w:tcW w:w="2280" w:type="dxa"/>
            <w:tcBorders>
              <w:top w:val="nil"/>
              <w:bottom w:val="nil"/>
              <w:right w:val="nil"/>
            </w:tcBorders>
            <w:shd w:val="clear" w:color="auto" w:fill="0F2131"/>
            <w:vAlign w:val="bottom"/>
          </w:tcPr>
          <w:p w14:paraId="33052266" w14:textId="77777777" w:rsidR="003D3EFD" w:rsidRPr="00CA2B0D" w:rsidRDefault="003D3EFD" w:rsidP="009162AC">
            <w:pPr>
              <w:spacing w:line="242" w:lineRule="exact"/>
              <w:ind w:left="120"/>
              <w:rPr>
                <w:rFonts w:ascii="Poppins" w:eastAsia="Arial" w:hAnsi="Poppins" w:cs="Poppins"/>
                <w:b/>
                <w:color w:val="FFFFFF"/>
                <w:sz w:val="22"/>
                <w:szCs w:val="22"/>
              </w:rPr>
            </w:pPr>
            <w:r w:rsidRPr="00CA2B0D">
              <w:rPr>
                <w:rFonts w:ascii="Poppins" w:eastAsia="Arial" w:hAnsi="Poppins" w:cs="Poppins"/>
                <w:b/>
                <w:color w:val="FFFFFF"/>
                <w:sz w:val="22"/>
                <w:szCs w:val="22"/>
              </w:rPr>
              <w:t>Reporting Lines</w:t>
            </w:r>
          </w:p>
        </w:tc>
        <w:tc>
          <w:tcPr>
            <w:tcW w:w="1840" w:type="dxa"/>
            <w:tcBorders>
              <w:left w:val="nil"/>
              <w:bottom w:val="nil"/>
              <w:right w:val="nil"/>
            </w:tcBorders>
            <w:shd w:val="clear" w:color="auto" w:fill="0F2131"/>
            <w:vAlign w:val="bottom"/>
          </w:tcPr>
          <w:p w14:paraId="67056A29" w14:textId="77777777" w:rsidR="003D3EFD" w:rsidRPr="00CA2B0D" w:rsidRDefault="003D3EFD" w:rsidP="009162AC">
            <w:pPr>
              <w:spacing w:line="242" w:lineRule="exact"/>
              <w:ind w:left="80"/>
              <w:rPr>
                <w:rFonts w:ascii="Poppins" w:eastAsia="Arial" w:hAnsi="Poppins" w:cs="Poppins"/>
                <w:b/>
                <w:color w:val="FFFFFF"/>
                <w:sz w:val="22"/>
                <w:szCs w:val="22"/>
              </w:rPr>
            </w:pPr>
            <w:r w:rsidRPr="00CA2B0D">
              <w:rPr>
                <w:rFonts w:ascii="Poppins" w:eastAsia="Arial" w:hAnsi="Poppins" w:cs="Poppins"/>
                <w:b/>
                <w:color w:val="FFFFFF"/>
                <w:sz w:val="22"/>
                <w:szCs w:val="22"/>
              </w:rPr>
              <w:t>Reports to</w:t>
            </w:r>
          </w:p>
        </w:tc>
        <w:tc>
          <w:tcPr>
            <w:tcW w:w="4920" w:type="dxa"/>
            <w:tcBorders>
              <w:top w:val="single" w:sz="4" w:space="0" w:color="auto"/>
              <w:left w:val="nil"/>
              <w:bottom w:val="nil"/>
              <w:right w:val="single" w:sz="4" w:space="0" w:color="auto"/>
            </w:tcBorders>
            <w:shd w:val="clear" w:color="auto" w:fill="auto"/>
            <w:vAlign w:val="bottom"/>
          </w:tcPr>
          <w:p w14:paraId="55C68F32" w14:textId="59DF1290" w:rsidR="003D3EFD" w:rsidRPr="00CA2B0D" w:rsidRDefault="006576B5" w:rsidP="009162AC">
            <w:pPr>
              <w:spacing w:line="242" w:lineRule="exact"/>
              <w:ind w:left="100"/>
              <w:rPr>
                <w:rFonts w:ascii="Poppins" w:eastAsia="Arial" w:hAnsi="Poppins" w:cs="Poppins"/>
                <w:b/>
                <w:sz w:val="22"/>
                <w:szCs w:val="22"/>
              </w:rPr>
            </w:pPr>
            <w:r>
              <w:rPr>
                <w:rFonts w:ascii="Poppins" w:eastAsia="Arial" w:hAnsi="Poppins" w:cs="Poppins"/>
                <w:b/>
                <w:sz w:val="22"/>
                <w:szCs w:val="22"/>
              </w:rPr>
              <w:t>Sales Director</w:t>
            </w:r>
          </w:p>
        </w:tc>
      </w:tr>
      <w:tr w:rsidR="003D3EFD" w:rsidRPr="00CA2B0D" w14:paraId="5D8BA3FE" w14:textId="77777777" w:rsidTr="00CA2B0D">
        <w:trPr>
          <w:trHeight w:val="269"/>
        </w:trPr>
        <w:tc>
          <w:tcPr>
            <w:tcW w:w="2280" w:type="dxa"/>
            <w:tcBorders>
              <w:top w:val="nil"/>
              <w:left w:val="single" w:sz="4" w:space="0" w:color="auto"/>
              <w:bottom w:val="nil"/>
              <w:right w:val="nil"/>
            </w:tcBorders>
            <w:shd w:val="clear" w:color="auto" w:fill="0F2131"/>
            <w:vAlign w:val="bottom"/>
          </w:tcPr>
          <w:p w14:paraId="17144162"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nil"/>
              <w:left w:val="nil"/>
              <w:bottom w:val="nil"/>
              <w:right w:val="nil"/>
            </w:tcBorders>
            <w:shd w:val="clear" w:color="auto" w:fill="0F2131"/>
            <w:vAlign w:val="bottom"/>
          </w:tcPr>
          <w:p w14:paraId="7F1D1667" w14:textId="77777777" w:rsidR="003D3EFD" w:rsidRPr="00CA2B0D" w:rsidRDefault="003D3EFD" w:rsidP="009162AC">
            <w:pPr>
              <w:spacing w:line="0" w:lineRule="atLeast"/>
              <w:rPr>
                <w:rFonts w:ascii="Poppins" w:eastAsia="Times New Roman" w:hAnsi="Poppins" w:cs="Poppins"/>
                <w:sz w:val="22"/>
                <w:szCs w:val="22"/>
              </w:rPr>
            </w:pPr>
          </w:p>
        </w:tc>
        <w:tc>
          <w:tcPr>
            <w:tcW w:w="4920" w:type="dxa"/>
            <w:tcBorders>
              <w:top w:val="nil"/>
              <w:left w:val="nil"/>
              <w:bottom w:val="nil"/>
              <w:right w:val="single" w:sz="4" w:space="0" w:color="auto"/>
            </w:tcBorders>
            <w:shd w:val="clear" w:color="auto" w:fill="auto"/>
            <w:vAlign w:val="bottom"/>
          </w:tcPr>
          <w:p w14:paraId="19F16A67" w14:textId="5DD7F35B" w:rsidR="003D3EFD" w:rsidRPr="00CA2B0D" w:rsidRDefault="003D3EFD" w:rsidP="009162AC">
            <w:pPr>
              <w:spacing w:line="0" w:lineRule="atLeast"/>
              <w:ind w:left="100"/>
              <w:rPr>
                <w:rFonts w:ascii="Poppins" w:eastAsia="Arial" w:hAnsi="Poppins" w:cs="Poppins"/>
                <w:b/>
                <w:sz w:val="22"/>
                <w:szCs w:val="22"/>
              </w:rPr>
            </w:pPr>
          </w:p>
        </w:tc>
      </w:tr>
      <w:tr w:rsidR="003D3EFD" w:rsidRPr="00CA2B0D" w14:paraId="6643F83A" w14:textId="77777777" w:rsidTr="00CA2B0D">
        <w:trPr>
          <w:trHeight w:val="279"/>
        </w:trPr>
        <w:tc>
          <w:tcPr>
            <w:tcW w:w="2280" w:type="dxa"/>
            <w:tcBorders>
              <w:top w:val="nil"/>
              <w:left w:val="single" w:sz="4" w:space="0" w:color="auto"/>
              <w:bottom w:val="single" w:sz="4" w:space="0" w:color="auto"/>
              <w:right w:val="nil"/>
            </w:tcBorders>
            <w:shd w:val="clear" w:color="auto" w:fill="0F2131"/>
            <w:vAlign w:val="bottom"/>
          </w:tcPr>
          <w:p w14:paraId="511F386A"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nil"/>
              <w:left w:val="nil"/>
              <w:bottom w:val="single" w:sz="4" w:space="0" w:color="auto"/>
              <w:right w:val="nil"/>
            </w:tcBorders>
            <w:shd w:val="clear" w:color="auto" w:fill="0F2131"/>
            <w:vAlign w:val="bottom"/>
          </w:tcPr>
          <w:p w14:paraId="35C41EFD" w14:textId="77777777" w:rsidR="003D3EFD" w:rsidRPr="00CA2B0D" w:rsidRDefault="003D3EFD" w:rsidP="009162AC">
            <w:pPr>
              <w:spacing w:line="0" w:lineRule="atLeast"/>
              <w:rPr>
                <w:rFonts w:ascii="Poppins" w:eastAsia="Times New Roman" w:hAnsi="Poppins" w:cs="Poppins"/>
                <w:sz w:val="22"/>
                <w:szCs w:val="22"/>
              </w:rPr>
            </w:pPr>
          </w:p>
        </w:tc>
        <w:tc>
          <w:tcPr>
            <w:tcW w:w="4920" w:type="dxa"/>
            <w:tcBorders>
              <w:top w:val="nil"/>
              <w:left w:val="nil"/>
              <w:bottom w:val="single" w:sz="4" w:space="0" w:color="auto"/>
              <w:right w:val="single" w:sz="4" w:space="0" w:color="auto"/>
            </w:tcBorders>
            <w:shd w:val="clear" w:color="auto" w:fill="auto"/>
            <w:vAlign w:val="bottom"/>
          </w:tcPr>
          <w:p w14:paraId="3FE599A4" w14:textId="77777777" w:rsidR="003D3EFD" w:rsidRPr="00CA2B0D" w:rsidRDefault="003D3EFD" w:rsidP="009162AC">
            <w:pPr>
              <w:spacing w:line="0" w:lineRule="atLeast"/>
              <w:rPr>
                <w:rFonts w:ascii="Poppins" w:eastAsia="Arial" w:hAnsi="Poppins" w:cs="Poppins"/>
                <w:b/>
                <w:sz w:val="22"/>
                <w:szCs w:val="22"/>
              </w:rPr>
            </w:pPr>
          </w:p>
        </w:tc>
      </w:tr>
      <w:tr w:rsidR="003D3EFD" w:rsidRPr="00CA2B0D" w14:paraId="0040EAE0" w14:textId="77777777" w:rsidTr="00CA2B0D">
        <w:trPr>
          <w:trHeight w:val="260"/>
        </w:trPr>
        <w:tc>
          <w:tcPr>
            <w:tcW w:w="2280" w:type="dxa"/>
            <w:tcBorders>
              <w:top w:val="single" w:sz="4" w:space="0" w:color="auto"/>
              <w:left w:val="nil"/>
              <w:bottom w:val="nil"/>
              <w:right w:val="nil"/>
            </w:tcBorders>
            <w:shd w:val="clear" w:color="auto" w:fill="0F2131"/>
            <w:vAlign w:val="bottom"/>
          </w:tcPr>
          <w:p w14:paraId="5896A621" w14:textId="77777777" w:rsidR="003D3EFD" w:rsidRPr="00CA2B0D" w:rsidRDefault="003D3EFD" w:rsidP="009162AC">
            <w:pPr>
              <w:spacing w:line="0" w:lineRule="atLeast"/>
              <w:rPr>
                <w:rFonts w:ascii="Poppins" w:eastAsia="Times New Roman" w:hAnsi="Poppins" w:cs="Poppins"/>
                <w:sz w:val="22"/>
                <w:szCs w:val="22"/>
              </w:rPr>
            </w:pPr>
          </w:p>
        </w:tc>
        <w:tc>
          <w:tcPr>
            <w:tcW w:w="1840" w:type="dxa"/>
            <w:tcBorders>
              <w:top w:val="single" w:sz="4" w:space="0" w:color="auto"/>
              <w:left w:val="nil"/>
              <w:bottom w:val="nil"/>
              <w:right w:val="nil"/>
            </w:tcBorders>
            <w:shd w:val="clear" w:color="auto" w:fill="0F2131"/>
            <w:vAlign w:val="bottom"/>
          </w:tcPr>
          <w:p w14:paraId="267030C2" w14:textId="77777777" w:rsidR="003D3EFD" w:rsidRPr="00CA2B0D" w:rsidRDefault="003D3EFD" w:rsidP="009162AC">
            <w:pPr>
              <w:spacing w:line="250" w:lineRule="exact"/>
              <w:ind w:left="80"/>
              <w:rPr>
                <w:rFonts w:ascii="Poppins" w:eastAsia="Arial" w:hAnsi="Poppins" w:cs="Poppins"/>
                <w:b/>
                <w:color w:val="FFFFFF"/>
                <w:sz w:val="22"/>
                <w:szCs w:val="22"/>
                <w:shd w:val="clear" w:color="auto" w:fill="001930"/>
              </w:rPr>
            </w:pPr>
            <w:r w:rsidRPr="00CA2B0D">
              <w:rPr>
                <w:rFonts w:ascii="Poppins" w:eastAsia="Arial" w:hAnsi="Poppins" w:cs="Poppins"/>
                <w:b/>
                <w:color w:val="FFFFFF"/>
                <w:sz w:val="22"/>
                <w:szCs w:val="22"/>
                <w:shd w:val="clear" w:color="auto" w:fill="001930"/>
              </w:rPr>
              <w:t>Direct Reports</w:t>
            </w:r>
          </w:p>
        </w:tc>
        <w:tc>
          <w:tcPr>
            <w:tcW w:w="4920" w:type="dxa"/>
            <w:tcBorders>
              <w:top w:val="single" w:sz="4" w:space="0" w:color="auto"/>
              <w:left w:val="nil"/>
            </w:tcBorders>
            <w:shd w:val="clear" w:color="auto" w:fill="auto"/>
            <w:vAlign w:val="bottom"/>
          </w:tcPr>
          <w:p w14:paraId="390B441D" w14:textId="084C44AE" w:rsidR="003D3EFD" w:rsidRPr="00CA2B0D" w:rsidRDefault="006576B5" w:rsidP="009162AC">
            <w:pPr>
              <w:spacing w:line="250" w:lineRule="exact"/>
              <w:ind w:left="100"/>
              <w:rPr>
                <w:rFonts w:ascii="Poppins" w:eastAsia="Arial" w:hAnsi="Poppins" w:cs="Poppins"/>
                <w:b/>
                <w:sz w:val="22"/>
                <w:szCs w:val="22"/>
              </w:rPr>
            </w:pPr>
            <w:r>
              <w:rPr>
                <w:rFonts w:ascii="Poppins" w:eastAsia="Arial" w:hAnsi="Poppins" w:cs="Poppins"/>
                <w:b/>
                <w:sz w:val="22"/>
                <w:szCs w:val="22"/>
              </w:rPr>
              <w:t>Sales Executive</w:t>
            </w:r>
          </w:p>
        </w:tc>
      </w:tr>
    </w:tbl>
    <w:p w14:paraId="557F3AC9" w14:textId="77777777" w:rsidR="003D3EFD" w:rsidRPr="00CA2B0D" w:rsidRDefault="003D3EFD" w:rsidP="003D3EFD">
      <w:pPr>
        <w:spacing w:line="294" w:lineRule="exact"/>
        <w:rPr>
          <w:rFonts w:ascii="Poppins" w:eastAsia="Times New Roman" w:hAnsi="Poppins" w:cs="Poppins"/>
          <w:sz w:val="22"/>
          <w:szCs w:val="22"/>
        </w:rPr>
      </w:pPr>
    </w:p>
    <w:tbl>
      <w:tblPr>
        <w:tblStyle w:val="TableGrid"/>
        <w:tblW w:w="0" w:type="auto"/>
        <w:tblLook w:val="04A0" w:firstRow="1" w:lastRow="0" w:firstColumn="1" w:lastColumn="0" w:noHBand="0" w:noVBand="1"/>
      </w:tblPr>
      <w:tblGrid>
        <w:gridCol w:w="9010"/>
      </w:tblGrid>
      <w:tr w:rsidR="003D3EFD" w:rsidRPr="00CA2B0D" w14:paraId="3E4F543A" w14:textId="77777777" w:rsidTr="009162AC">
        <w:trPr>
          <w:trHeight w:val="50"/>
        </w:trPr>
        <w:tc>
          <w:tcPr>
            <w:tcW w:w="9010" w:type="dxa"/>
          </w:tcPr>
          <w:p w14:paraId="326F9607" w14:textId="77777777" w:rsidR="003D3EFD" w:rsidRPr="006576B5" w:rsidRDefault="003D3EFD" w:rsidP="009162AC">
            <w:pPr>
              <w:spacing w:line="0" w:lineRule="atLeast"/>
              <w:ind w:left="120"/>
              <w:rPr>
                <w:rFonts w:ascii="Poppins" w:eastAsia="Arial" w:hAnsi="Poppins" w:cs="Poppins"/>
                <w:b/>
                <w:color w:val="000000" w:themeColor="text1"/>
                <w:sz w:val="22"/>
                <w:szCs w:val="22"/>
              </w:rPr>
            </w:pPr>
            <w:r w:rsidRPr="006576B5">
              <w:rPr>
                <w:rFonts w:ascii="Poppins" w:eastAsia="Arial" w:hAnsi="Poppins" w:cs="Poppins"/>
                <w:b/>
                <w:color w:val="000000" w:themeColor="text1"/>
                <w:sz w:val="22"/>
                <w:szCs w:val="22"/>
              </w:rPr>
              <w:t>Aim of the role</w:t>
            </w:r>
          </w:p>
          <w:p w14:paraId="7DDB6461" w14:textId="77777777" w:rsidR="003D3EFD" w:rsidRPr="006576B5" w:rsidRDefault="003D3EFD" w:rsidP="009162AC">
            <w:pPr>
              <w:spacing w:line="0" w:lineRule="atLeast"/>
              <w:ind w:left="120"/>
              <w:rPr>
                <w:rFonts w:ascii="Poppins" w:eastAsia="Arial" w:hAnsi="Poppins" w:cs="Poppins"/>
                <w:b/>
                <w:color w:val="000000" w:themeColor="text1"/>
                <w:sz w:val="22"/>
                <w:szCs w:val="22"/>
              </w:rPr>
            </w:pPr>
          </w:p>
          <w:p w14:paraId="06AE8142" w14:textId="17E73158" w:rsidR="003D3EFD" w:rsidRPr="006576B5" w:rsidRDefault="006576B5" w:rsidP="009162AC">
            <w:pPr>
              <w:spacing w:line="0" w:lineRule="atLeast"/>
              <w:ind w:left="120"/>
              <w:rPr>
                <w:rFonts w:ascii="Poppins" w:hAnsi="Poppins" w:cs="Poppins"/>
                <w:color w:val="000000" w:themeColor="text1"/>
                <w:sz w:val="22"/>
                <w:szCs w:val="22"/>
                <w:shd w:val="clear" w:color="auto" w:fill="FFFFFF"/>
              </w:rPr>
            </w:pPr>
            <w:r w:rsidRPr="006576B5">
              <w:rPr>
                <w:rFonts w:ascii="Poppins" w:hAnsi="Poppins" w:cs="Poppins"/>
                <w:color w:val="000000" w:themeColor="text1"/>
                <w:sz w:val="22"/>
                <w:szCs w:val="22"/>
                <w:shd w:val="clear" w:color="auto" w:fill="FFFFFF"/>
              </w:rPr>
              <w:t>To driv</w:t>
            </w:r>
            <w:r w:rsidR="00E4647F">
              <w:rPr>
                <w:rFonts w:ascii="Poppins" w:hAnsi="Poppins" w:cs="Poppins"/>
                <w:color w:val="000000" w:themeColor="text1"/>
                <w:sz w:val="22"/>
                <w:szCs w:val="22"/>
                <w:shd w:val="clear" w:color="auto" w:fill="FFFFFF"/>
              </w:rPr>
              <w:t>e sales</w:t>
            </w:r>
            <w:r w:rsidRPr="006576B5">
              <w:rPr>
                <w:rFonts w:ascii="Poppins" w:hAnsi="Poppins" w:cs="Poppins"/>
                <w:color w:val="000000" w:themeColor="text1"/>
                <w:sz w:val="22"/>
                <w:szCs w:val="22"/>
                <w:shd w:val="clear" w:color="auto" w:fill="FFFFFF"/>
              </w:rPr>
              <w:t>, manag</w:t>
            </w:r>
            <w:r w:rsidR="00E4647F">
              <w:rPr>
                <w:rFonts w:ascii="Poppins" w:hAnsi="Poppins" w:cs="Poppins"/>
                <w:color w:val="000000" w:themeColor="text1"/>
                <w:sz w:val="22"/>
                <w:szCs w:val="22"/>
                <w:shd w:val="clear" w:color="auto" w:fill="FFFFFF"/>
              </w:rPr>
              <w:t>e</w:t>
            </w:r>
            <w:r w:rsidRPr="006576B5">
              <w:rPr>
                <w:rFonts w:ascii="Poppins" w:hAnsi="Poppins" w:cs="Poppins"/>
                <w:color w:val="000000" w:themeColor="text1"/>
                <w:sz w:val="22"/>
                <w:szCs w:val="22"/>
                <w:shd w:val="clear" w:color="auto" w:fill="FFFFFF"/>
              </w:rPr>
              <w:t xml:space="preserve"> client relationships, and support the sales process</w:t>
            </w:r>
            <w:r w:rsidR="00E4647F">
              <w:rPr>
                <w:rFonts w:ascii="Poppins" w:hAnsi="Poppins" w:cs="Poppins"/>
                <w:color w:val="000000" w:themeColor="text1"/>
                <w:sz w:val="22"/>
                <w:szCs w:val="22"/>
                <w:shd w:val="clear" w:color="auto" w:fill="FFFFFF"/>
              </w:rPr>
              <w:t>.</w:t>
            </w:r>
            <w:r w:rsidR="003D3EFD" w:rsidRPr="006576B5">
              <w:rPr>
                <w:rFonts w:ascii="Poppins" w:hAnsi="Poppins" w:cs="Poppins"/>
                <w:color w:val="000000" w:themeColor="text1"/>
                <w:sz w:val="22"/>
                <w:szCs w:val="22"/>
                <w:shd w:val="clear" w:color="auto" w:fill="FFFFFF"/>
              </w:rPr>
              <w:br/>
            </w:r>
          </w:p>
          <w:p w14:paraId="0D11F56C" w14:textId="56F64522" w:rsidR="00E4647F" w:rsidRDefault="003D3EFD" w:rsidP="00E4647F">
            <w:pPr>
              <w:spacing w:line="0" w:lineRule="atLeast"/>
              <w:ind w:left="120"/>
              <w:rPr>
                <w:rFonts w:ascii="Poppins" w:eastAsia="Arial" w:hAnsi="Poppins" w:cs="Poppins"/>
                <w:b/>
                <w:color w:val="000000" w:themeColor="text1"/>
                <w:sz w:val="22"/>
                <w:szCs w:val="22"/>
              </w:rPr>
            </w:pPr>
            <w:r w:rsidRPr="006576B5">
              <w:rPr>
                <w:rFonts w:ascii="Poppins" w:eastAsia="Arial" w:hAnsi="Poppins" w:cs="Poppins"/>
                <w:b/>
                <w:color w:val="000000" w:themeColor="text1"/>
                <w:sz w:val="22"/>
                <w:szCs w:val="22"/>
              </w:rPr>
              <w:t>Responsibilities and Duties</w:t>
            </w:r>
          </w:p>
          <w:p w14:paraId="1DFB5037" w14:textId="77777777" w:rsidR="00E4647F" w:rsidRPr="00E4647F" w:rsidRDefault="00E4647F" w:rsidP="00E4647F">
            <w:pPr>
              <w:spacing w:line="0" w:lineRule="atLeast"/>
              <w:ind w:left="120"/>
              <w:rPr>
                <w:rFonts w:ascii="Poppins" w:eastAsia="Arial" w:hAnsi="Poppins" w:cs="Poppins"/>
                <w:b/>
                <w:color w:val="000000" w:themeColor="text1"/>
                <w:sz w:val="22"/>
                <w:szCs w:val="22"/>
              </w:rPr>
            </w:pPr>
          </w:p>
          <w:p w14:paraId="0D88B62A" w14:textId="7B493779"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all sales and administrative processes in and out of the sales department to ensure smooth transactions  </w:t>
            </w:r>
          </w:p>
          <w:p w14:paraId="1C1C029A" w14:textId="0ED8C3A9"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Recruiting of Sales staff and inducting new starters to the team, delivering the appropriate training required to fulfil their role  </w:t>
            </w:r>
          </w:p>
          <w:p w14:paraId="035786D5" w14:textId="4B3AE57E"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and motivate direct reports to perform to the company standards and targets </w:t>
            </w:r>
          </w:p>
          <w:p w14:paraId="53CD6497" w14:textId="15634104"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Conduct performance reviews with direct reports in accordance with Company guidelines, format and timescales, raising any areas of concern to the Director </w:t>
            </w:r>
          </w:p>
          <w:p w14:paraId="456F5DA6" w14:textId="43A99B85"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Ensure any staff leave or absence is requested, recorded and reported appropriately in line with Company policy  </w:t>
            </w:r>
          </w:p>
          <w:p w14:paraId="2EE3C67B" w14:textId="3E0CA6B3"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Develop and maintain excellent working relationships with internal teams, effectively liaising to ensure readiness for sale, exchanges are achieved within the set deadline, and notifying of completion  </w:t>
            </w:r>
          </w:p>
          <w:p w14:paraId="49D73688" w14:textId="76625650"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Reporting to external clients as required and responding to any queries through to resolution </w:t>
            </w:r>
          </w:p>
          <w:p w14:paraId="09DF2D4A" w14:textId="122A35E8"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Collate Sales based reports for delivery to Directors and the Sales Team, tracking performance against target and net pricing  </w:t>
            </w:r>
          </w:p>
          <w:p w14:paraId="12620FC5" w14:textId="1D826C3A"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Report weekly to Directors on completion forecasting, site setup progress, and overdue contracts  </w:t>
            </w:r>
          </w:p>
          <w:p w14:paraId="433C700C" w14:textId="17FBA6E1"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Attend all meetings, training courses or events as required by the role and organisation  </w:t>
            </w:r>
          </w:p>
          <w:p w14:paraId="1511F57F" w14:textId="5E9D1D5D"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Under delegated authority from the Sales &amp; Marketing Director accept reduced deposits for exchange of contracts, extend contract deadlines and permit re-call contracts, approve and veto any recommended </w:t>
            </w:r>
            <w:r w:rsidRPr="00E4647F">
              <w:rPr>
                <w:rFonts w:ascii="Poppins" w:eastAsia="Times New Roman" w:hAnsi="Poppins" w:cs="Poppins"/>
                <w:color w:val="000000"/>
                <w:sz w:val="22"/>
                <w:szCs w:val="22"/>
              </w:rPr>
              <w:lastRenderedPageBreak/>
              <w:t xml:space="preserve">solicitor based on experience of using them, and manage other key tasks </w:t>
            </w:r>
          </w:p>
          <w:p w14:paraId="43C3AC12" w14:textId="4175FCA0"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Ensure staff expenses and commission forms are completed accurately and authorised prior processing for payment  </w:t>
            </w:r>
          </w:p>
          <w:p w14:paraId="3CC5874F" w14:textId="07690353"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Issue all sales advisor targets and commissions, and authorise sales related invoices for payment </w:t>
            </w:r>
          </w:p>
          <w:p w14:paraId="5FEA8699" w14:textId="725F5EAF"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Manage stages of the sale process such as ensuring price releases are authorised and released on the finance sales system, collating all information prior to sale commencement and flagging any issues, ensuring all sales related forms and paperwork are appropriately authorised, tracked, retained and signed on behalf of the company </w:t>
            </w:r>
          </w:p>
          <w:p w14:paraId="390D1B74" w14:textId="266FBB54" w:rsidR="00E4647F" w:rsidRPr="00E4647F" w:rsidRDefault="00E4647F" w:rsidP="00E4647F">
            <w:pPr>
              <w:numPr>
                <w:ilvl w:val="0"/>
                <w:numId w:val="1"/>
              </w:numPr>
              <w:rPr>
                <w:rFonts w:ascii="Poppins" w:eastAsia="Times New Roman" w:hAnsi="Poppins" w:cs="Poppins"/>
                <w:color w:val="000000"/>
                <w:sz w:val="22"/>
                <w:szCs w:val="22"/>
              </w:rPr>
            </w:pPr>
            <w:r w:rsidRPr="00E4647F">
              <w:rPr>
                <w:rFonts w:ascii="Poppins" w:eastAsia="Times New Roman" w:hAnsi="Poppins" w:cs="Poppins"/>
                <w:color w:val="000000"/>
                <w:sz w:val="22"/>
                <w:szCs w:val="22"/>
              </w:rPr>
              <w:t xml:space="preserve">Comply with the Data Protection Act and Consumer Code, and ensure all sales activity is in accordance with the Property Misdescription Act, immediately raising any concerns covering this legislation with the Sales Director </w:t>
            </w:r>
          </w:p>
          <w:p w14:paraId="217C6536" w14:textId="46E2F0AE" w:rsidR="00BC3995" w:rsidRPr="00E4647F" w:rsidRDefault="00E4647F" w:rsidP="00E4647F">
            <w:pPr>
              <w:numPr>
                <w:ilvl w:val="0"/>
                <w:numId w:val="1"/>
              </w:numPr>
              <w:spacing w:line="0" w:lineRule="atLeast"/>
              <w:rPr>
                <w:rFonts w:ascii="Poppins" w:hAnsi="Poppins" w:cs="Poppins"/>
                <w:color w:val="000000" w:themeColor="text1"/>
                <w:sz w:val="22"/>
                <w:szCs w:val="22"/>
                <w:shd w:val="clear" w:color="auto" w:fill="FFFFFF"/>
              </w:rPr>
            </w:pPr>
            <w:r w:rsidRPr="00E4647F">
              <w:rPr>
                <w:rFonts w:ascii="Poppins" w:eastAsia="Times New Roman" w:hAnsi="Poppins" w:cs="Poppins"/>
                <w:color w:val="000000"/>
                <w:sz w:val="22"/>
                <w:szCs w:val="22"/>
              </w:rPr>
              <w:t xml:space="preserve">Ensure compliance by the team with Health and Safety Policies, IT policies and any other Policies and Procedures the company issue  </w:t>
            </w:r>
          </w:p>
          <w:p w14:paraId="6964FBDE" w14:textId="77777777" w:rsidR="00E4647F" w:rsidRPr="006576B5" w:rsidRDefault="00E4647F" w:rsidP="00E4647F">
            <w:pPr>
              <w:spacing w:line="0" w:lineRule="atLeast"/>
              <w:rPr>
                <w:rFonts w:ascii="Poppins" w:hAnsi="Poppins" w:cs="Poppins"/>
                <w:color w:val="000000" w:themeColor="text1"/>
                <w:sz w:val="22"/>
                <w:szCs w:val="22"/>
                <w:shd w:val="clear" w:color="auto" w:fill="FFFFFF"/>
              </w:rPr>
            </w:pPr>
          </w:p>
          <w:p w14:paraId="77E13B00" w14:textId="52D382F2" w:rsidR="00E4647F" w:rsidRDefault="00BC3995" w:rsidP="00E4647F">
            <w:pPr>
              <w:spacing w:line="0" w:lineRule="atLeast"/>
              <w:ind w:left="120"/>
              <w:rPr>
                <w:rFonts w:ascii="Poppins" w:eastAsia="Arial" w:hAnsi="Poppins" w:cs="Poppins"/>
                <w:b/>
                <w:sz w:val="22"/>
                <w:szCs w:val="22"/>
              </w:rPr>
            </w:pPr>
            <w:r w:rsidRPr="006576B5">
              <w:rPr>
                <w:rFonts w:ascii="Poppins" w:eastAsia="Arial" w:hAnsi="Poppins" w:cs="Poppins"/>
                <w:b/>
                <w:sz w:val="22"/>
                <w:szCs w:val="22"/>
              </w:rPr>
              <w:t>Knowledge Skills and Experience</w:t>
            </w:r>
          </w:p>
          <w:p w14:paraId="71E78977" w14:textId="77777777" w:rsidR="00E4647F" w:rsidRPr="00E4647F" w:rsidRDefault="00E4647F" w:rsidP="00E4647F">
            <w:pPr>
              <w:spacing w:line="0" w:lineRule="atLeast"/>
              <w:ind w:left="120"/>
              <w:rPr>
                <w:rFonts w:ascii="Poppins" w:eastAsia="Arial" w:hAnsi="Poppins" w:cs="Poppins"/>
                <w:b/>
                <w:sz w:val="22"/>
                <w:szCs w:val="22"/>
              </w:rPr>
            </w:pPr>
          </w:p>
          <w:p w14:paraId="16A15F78" w14:textId="77777777"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Clear, effective and professional communication both written and verbal </w:t>
            </w:r>
          </w:p>
          <w:p w14:paraId="37BDA6ED" w14:textId="3BA9F310"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 positive and proactive individual who is self-motivated, target driven, efficient and decisive with the ability to work on their own initiative as well as part of a team  </w:t>
            </w:r>
          </w:p>
          <w:p w14:paraId="4A900D29" w14:textId="01DE7EDD"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Organisational skills with the ability to structure and prioritise workloads in line with targets and business priorities </w:t>
            </w:r>
          </w:p>
          <w:p w14:paraId="5CB855FA" w14:textId="4FB593CA"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An ability to build rapport with a range of people to create a co-operative working environment based on mutual respect, trust and professionalism  </w:t>
            </w:r>
          </w:p>
          <w:p w14:paraId="43B4A776" w14:textId="03F38C5F"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Demonstration of leadership, attention to detail, and strong people and performance management  </w:t>
            </w:r>
          </w:p>
          <w:p w14:paraId="1F99EC88" w14:textId="315CD6C7"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Positive contributions in team activities, meetings and discussions  </w:t>
            </w:r>
          </w:p>
          <w:p w14:paraId="66DC78CA" w14:textId="51A867F5"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 high standard of literacy and numeracy demonstrated through qualifications </w:t>
            </w:r>
          </w:p>
          <w:p w14:paraId="711FCAF6" w14:textId="7AE979D8"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Experience with the sale of homes  </w:t>
            </w:r>
          </w:p>
          <w:p w14:paraId="61486B41" w14:textId="3CD9644C"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An ability to lead, coach, motivate and manage individuals  </w:t>
            </w:r>
          </w:p>
          <w:p w14:paraId="7A9DD18D" w14:textId="405CA2AC"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Demonstrated ability to work under pressure whilst providing a supportive and encouraging environment for individuals and teams to work in </w:t>
            </w:r>
          </w:p>
          <w:p w14:paraId="3E51CC59" w14:textId="3EA0F826"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lastRenderedPageBreak/>
              <w:t xml:space="preserve">Knowledge of qualifying, negotiating, over-coming objections, closing the sale, and proficient in contract chasing </w:t>
            </w:r>
          </w:p>
          <w:p w14:paraId="5A6CBE19" w14:textId="5B148E39" w:rsidR="00E4647F" w:rsidRPr="00E4647F" w:rsidRDefault="00E4647F" w:rsidP="00E4647F">
            <w:pPr>
              <w:pStyle w:val="ListParagraph"/>
              <w:numPr>
                <w:ilvl w:val="0"/>
                <w:numId w:val="7"/>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Be conversant with all legal terminology used in the home buying process  </w:t>
            </w:r>
          </w:p>
          <w:p w14:paraId="721AE222" w14:textId="51D7B3AB"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Good understanding of lenders and the financial aspect of purchasing a new home is required, including Help to Buy  </w:t>
            </w:r>
          </w:p>
          <w:p w14:paraId="2E206493" w14:textId="065DA6E1"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Be computer literate and familiar with the use of email, Word, Excel, internet, etc  </w:t>
            </w:r>
          </w:p>
          <w:p w14:paraId="5D7F2A54" w14:textId="63F9EF49" w:rsidR="00E4647F"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Experience of finance software is desirable </w:t>
            </w:r>
          </w:p>
          <w:p w14:paraId="37512042" w14:textId="21B823E0" w:rsidR="003D3EFD" w:rsidRPr="00E4647F" w:rsidRDefault="00E4647F" w:rsidP="00E4647F">
            <w:pPr>
              <w:pStyle w:val="ListParagraph"/>
              <w:numPr>
                <w:ilvl w:val="0"/>
                <w:numId w:val="6"/>
              </w:numPr>
              <w:spacing w:line="0" w:lineRule="atLeast"/>
              <w:rPr>
                <w:rFonts w:ascii="Poppins" w:hAnsi="Poppins" w:cs="Poppins"/>
                <w:color w:val="000000" w:themeColor="text1"/>
                <w:sz w:val="22"/>
                <w:szCs w:val="22"/>
                <w:shd w:val="clear" w:color="auto" w:fill="FFFFFF"/>
              </w:rPr>
            </w:pPr>
            <w:r w:rsidRPr="00E4647F">
              <w:rPr>
                <w:rFonts w:ascii="Poppins" w:hAnsi="Poppins" w:cs="Poppins"/>
                <w:color w:val="000000" w:themeColor="text1"/>
                <w:sz w:val="22"/>
                <w:szCs w:val="22"/>
                <w:shd w:val="clear" w:color="auto" w:fill="FFFFFF"/>
              </w:rPr>
              <w:t xml:space="preserve">Hold a current Drivers Licence  </w:t>
            </w:r>
          </w:p>
        </w:tc>
      </w:tr>
    </w:tbl>
    <w:p w14:paraId="21D5A6ED" w14:textId="77777777" w:rsidR="00CA2B0D" w:rsidRDefault="00CA2B0D"/>
    <w:tbl>
      <w:tblPr>
        <w:tblStyle w:val="TableGrid1"/>
        <w:tblpPr w:leftFromText="180" w:rightFromText="180" w:vertAnchor="text" w:horzAnchor="margin" w:tblpY="115"/>
        <w:tblW w:w="8926" w:type="dxa"/>
        <w:tblLook w:val="04A0" w:firstRow="1" w:lastRow="0" w:firstColumn="1" w:lastColumn="0" w:noHBand="0" w:noVBand="1"/>
      </w:tblPr>
      <w:tblGrid>
        <w:gridCol w:w="1860"/>
        <w:gridCol w:w="7066"/>
      </w:tblGrid>
      <w:tr w:rsidR="00CA2B0D" w:rsidRPr="00557F44" w14:paraId="45A00716" w14:textId="77777777" w:rsidTr="004F18CC">
        <w:trPr>
          <w:trHeight w:val="360"/>
        </w:trPr>
        <w:tc>
          <w:tcPr>
            <w:tcW w:w="8926" w:type="dxa"/>
            <w:gridSpan w:val="2"/>
            <w:shd w:val="clear" w:color="auto" w:fill="0F2131"/>
            <w:vAlign w:val="center"/>
          </w:tcPr>
          <w:p w14:paraId="3AD983BF" w14:textId="77777777" w:rsidR="00CA2B0D" w:rsidRPr="00557F44" w:rsidRDefault="00CA2B0D" w:rsidP="004F18CC">
            <w:pPr>
              <w:jc w:val="center"/>
              <w:rPr>
                <w:rFonts w:ascii="Poppins" w:hAnsi="Poppins" w:cs="Poppins"/>
                <w:b/>
                <w:bCs/>
              </w:rPr>
            </w:pPr>
            <w:bookmarkStart w:id="0" w:name="_Hlk208482577"/>
            <w:r w:rsidRPr="00557F44">
              <w:rPr>
                <w:rFonts w:ascii="Poppins" w:hAnsi="Poppins" w:cs="Poppins"/>
                <w:b/>
                <w:bCs/>
              </w:rPr>
              <w:t xml:space="preserve">Our Key Pillars </w:t>
            </w:r>
          </w:p>
        </w:tc>
      </w:tr>
      <w:tr w:rsidR="00CA2B0D" w:rsidRPr="00557F44" w14:paraId="1F25B01E" w14:textId="77777777" w:rsidTr="004F18CC">
        <w:trPr>
          <w:cantSplit/>
          <w:trHeight w:val="1245"/>
        </w:trPr>
        <w:tc>
          <w:tcPr>
            <w:tcW w:w="1860" w:type="dxa"/>
            <w:shd w:val="clear" w:color="auto" w:fill="0F2131"/>
            <w:textDirection w:val="btLr"/>
          </w:tcPr>
          <w:p w14:paraId="273CA286"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Customer Focus</w:t>
            </w:r>
          </w:p>
        </w:tc>
        <w:tc>
          <w:tcPr>
            <w:tcW w:w="7066" w:type="dxa"/>
          </w:tcPr>
          <w:p w14:paraId="5C33A5C0" w14:textId="77777777" w:rsidR="00CA2B0D" w:rsidRPr="00557F44" w:rsidRDefault="00CA2B0D" w:rsidP="004F18CC">
            <w:pPr>
              <w:ind w:left="454"/>
              <w:contextualSpacing/>
              <w:rPr>
                <w:rFonts w:ascii="Poppins" w:hAnsi="Poppins" w:cs="Poppins"/>
              </w:rPr>
            </w:pPr>
          </w:p>
          <w:p w14:paraId="446AA3FF" w14:textId="77777777" w:rsidR="00CA2B0D" w:rsidRPr="00557F44" w:rsidRDefault="00CA2B0D" w:rsidP="004F18CC">
            <w:pPr>
              <w:ind w:left="454"/>
              <w:contextualSpacing/>
              <w:rPr>
                <w:rFonts w:ascii="Poppins" w:hAnsi="Poppins" w:cs="Poppins"/>
              </w:rPr>
            </w:pPr>
          </w:p>
          <w:p w14:paraId="4A224108" w14:textId="77777777" w:rsidR="00CA2B0D" w:rsidRPr="00557F44" w:rsidRDefault="00CA2B0D" w:rsidP="00CA2B0D">
            <w:pPr>
              <w:numPr>
                <w:ilvl w:val="0"/>
                <w:numId w:val="3"/>
              </w:numPr>
              <w:contextualSpacing/>
              <w:rPr>
                <w:rFonts w:ascii="Poppins" w:hAnsi="Poppins" w:cs="Poppins"/>
              </w:rPr>
            </w:pPr>
            <w:r w:rsidRPr="00557F44">
              <w:rPr>
                <w:rFonts w:ascii="Poppins" w:hAnsi="Poppins" w:cs="Poppins"/>
              </w:rPr>
              <w:t>Every decision we make revolves around delighting our customers</w:t>
            </w:r>
          </w:p>
        </w:tc>
      </w:tr>
      <w:tr w:rsidR="00CA2B0D" w:rsidRPr="00557F44" w14:paraId="68273EFE" w14:textId="77777777" w:rsidTr="004F18CC">
        <w:trPr>
          <w:cantSplit/>
          <w:trHeight w:val="1135"/>
        </w:trPr>
        <w:tc>
          <w:tcPr>
            <w:tcW w:w="1860" w:type="dxa"/>
            <w:shd w:val="clear" w:color="auto" w:fill="0F2131"/>
            <w:textDirection w:val="btLr"/>
          </w:tcPr>
          <w:p w14:paraId="03E22B12"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Passion for Building</w:t>
            </w:r>
          </w:p>
        </w:tc>
        <w:tc>
          <w:tcPr>
            <w:tcW w:w="7066" w:type="dxa"/>
          </w:tcPr>
          <w:p w14:paraId="169AFF8C" w14:textId="77777777" w:rsidR="00CA2B0D" w:rsidRPr="00557F44" w:rsidRDefault="00CA2B0D" w:rsidP="004F18CC">
            <w:pPr>
              <w:ind w:left="454"/>
              <w:rPr>
                <w:rFonts w:ascii="Poppins" w:hAnsi="Poppins" w:cs="Poppins"/>
              </w:rPr>
            </w:pPr>
          </w:p>
          <w:p w14:paraId="534A6591" w14:textId="77777777" w:rsidR="00CA2B0D" w:rsidRPr="00557F44" w:rsidRDefault="00CA2B0D" w:rsidP="00CA2B0D">
            <w:pPr>
              <w:numPr>
                <w:ilvl w:val="0"/>
                <w:numId w:val="3"/>
              </w:numPr>
              <w:rPr>
                <w:rFonts w:ascii="Poppins" w:hAnsi="Poppins" w:cs="Poppins"/>
              </w:rPr>
            </w:pPr>
            <w:r w:rsidRPr="00557F44">
              <w:rPr>
                <w:rFonts w:ascii="Poppins" w:hAnsi="Poppins" w:cs="Poppins"/>
              </w:rPr>
              <w:t>We approach each project with unwavering enthusiasm</w:t>
            </w:r>
          </w:p>
        </w:tc>
      </w:tr>
      <w:tr w:rsidR="00CA2B0D" w:rsidRPr="00557F44" w14:paraId="0732FA5D" w14:textId="77777777" w:rsidTr="004F18CC">
        <w:trPr>
          <w:cantSplit/>
          <w:trHeight w:val="1530"/>
        </w:trPr>
        <w:tc>
          <w:tcPr>
            <w:tcW w:w="1860" w:type="dxa"/>
            <w:shd w:val="clear" w:color="auto" w:fill="0F2131"/>
            <w:textDirection w:val="btLr"/>
          </w:tcPr>
          <w:p w14:paraId="44A895E0"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Sustainability</w:t>
            </w:r>
          </w:p>
        </w:tc>
        <w:tc>
          <w:tcPr>
            <w:tcW w:w="7066" w:type="dxa"/>
          </w:tcPr>
          <w:p w14:paraId="128A9908" w14:textId="77777777" w:rsidR="00CA2B0D" w:rsidRPr="00557F44" w:rsidRDefault="00CA2B0D" w:rsidP="004F18CC">
            <w:pPr>
              <w:ind w:left="454"/>
              <w:contextualSpacing/>
              <w:rPr>
                <w:rFonts w:ascii="Poppins" w:hAnsi="Poppins" w:cs="Poppins"/>
              </w:rPr>
            </w:pPr>
          </w:p>
          <w:p w14:paraId="6A1D7589" w14:textId="77777777" w:rsidR="00CA2B0D" w:rsidRPr="00557F44" w:rsidRDefault="00CA2B0D" w:rsidP="00CA2B0D">
            <w:pPr>
              <w:numPr>
                <w:ilvl w:val="0"/>
                <w:numId w:val="3"/>
              </w:numPr>
              <w:contextualSpacing/>
              <w:rPr>
                <w:rFonts w:ascii="Poppins" w:hAnsi="Poppins" w:cs="Poppins"/>
              </w:rPr>
            </w:pPr>
            <w:r w:rsidRPr="00557F44">
              <w:rPr>
                <w:rFonts w:ascii="Poppins" w:hAnsi="Poppins" w:cs="Poppins"/>
              </w:rPr>
              <w:t>Understanding our environmental footprint by incorporating eco-friendly practice and materials into our communities</w:t>
            </w:r>
          </w:p>
        </w:tc>
      </w:tr>
      <w:tr w:rsidR="00CA2B0D" w:rsidRPr="00557F44" w14:paraId="70B6C407" w14:textId="77777777" w:rsidTr="004F18CC">
        <w:trPr>
          <w:cantSplit/>
          <w:trHeight w:val="1415"/>
        </w:trPr>
        <w:tc>
          <w:tcPr>
            <w:tcW w:w="1860" w:type="dxa"/>
            <w:shd w:val="clear" w:color="auto" w:fill="0F2131"/>
            <w:textDirection w:val="btLr"/>
          </w:tcPr>
          <w:p w14:paraId="49BB8359"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Lasting Community</w:t>
            </w:r>
          </w:p>
        </w:tc>
        <w:tc>
          <w:tcPr>
            <w:tcW w:w="7066" w:type="dxa"/>
          </w:tcPr>
          <w:p w14:paraId="39AAC4B3" w14:textId="77777777" w:rsidR="00CA2B0D" w:rsidRPr="00557F44" w:rsidRDefault="00CA2B0D" w:rsidP="004F18CC">
            <w:pPr>
              <w:ind w:left="454"/>
              <w:rPr>
                <w:rFonts w:ascii="Poppins" w:hAnsi="Poppins" w:cs="Poppins"/>
              </w:rPr>
            </w:pPr>
          </w:p>
          <w:p w14:paraId="6748D8EC" w14:textId="77777777" w:rsidR="00CA2B0D" w:rsidRPr="00557F44" w:rsidRDefault="00CA2B0D" w:rsidP="00CA2B0D">
            <w:pPr>
              <w:numPr>
                <w:ilvl w:val="0"/>
                <w:numId w:val="3"/>
              </w:numPr>
              <w:rPr>
                <w:rFonts w:ascii="Poppins" w:hAnsi="Poppins" w:cs="Poppins"/>
              </w:rPr>
            </w:pPr>
            <w:r w:rsidRPr="00557F44">
              <w:rPr>
                <w:rFonts w:ascii="Poppins" w:hAnsi="Poppins" w:cs="Poppins"/>
              </w:rPr>
              <w:t>We create communities with a sense of belonging and a legacy for generations to come</w:t>
            </w:r>
          </w:p>
        </w:tc>
      </w:tr>
      <w:tr w:rsidR="00CA2B0D" w:rsidRPr="00557F44" w14:paraId="29C9E056" w14:textId="77777777" w:rsidTr="004F18CC">
        <w:trPr>
          <w:cantSplit/>
          <w:trHeight w:val="1240"/>
        </w:trPr>
        <w:tc>
          <w:tcPr>
            <w:tcW w:w="1860" w:type="dxa"/>
            <w:shd w:val="clear" w:color="auto" w:fill="0F2131"/>
            <w:textDirection w:val="btLr"/>
          </w:tcPr>
          <w:p w14:paraId="2E8B28C5" w14:textId="77777777" w:rsidR="00CA2B0D" w:rsidRPr="00557F44" w:rsidRDefault="00CA2B0D" w:rsidP="004F18CC">
            <w:pPr>
              <w:ind w:left="113" w:right="113"/>
              <w:jc w:val="center"/>
              <w:rPr>
                <w:rFonts w:ascii="Poppins" w:hAnsi="Poppins" w:cs="Poppins"/>
                <w:b/>
                <w:bCs/>
              </w:rPr>
            </w:pPr>
            <w:r w:rsidRPr="00557F44">
              <w:rPr>
                <w:rFonts w:ascii="Poppins" w:hAnsi="Poppins" w:cs="Poppins"/>
                <w:b/>
                <w:bCs/>
              </w:rPr>
              <w:t>Belief in Better</w:t>
            </w:r>
          </w:p>
        </w:tc>
        <w:tc>
          <w:tcPr>
            <w:tcW w:w="7066" w:type="dxa"/>
          </w:tcPr>
          <w:p w14:paraId="2BA7DA85" w14:textId="77777777" w:rsidR="00CA2B0D" w:rsidRPr="00557F44" w:rsidRDefault="00CA2B0D" w:rsidP="004F18CC">
            <w:pPr>
              <w:ind w:left="454"/>
              <w:rPr>
                <w:rFonts w:ascii="Poppins" w:hAnsi="Poppins" w:cs="Poppins"/>
              </w:rPr>
            </w:pPr>
          </w:p>
          <w:p w14:paraId="6176E8B2" w14:textId="77777777" w:rsidR="00CA2B0D" w:rsidRPr="00557F44" w:rsidRDefault="00CA2B0D" w:rsidP="00CA2B0D">
            <w:pPr>
              <w:numPr>
                <w:ilvl w:val="0"/>
                <w:numId w:val="3"/>
              </w:numPr>
              <w:rPr>
                <w:rFonts w:ascii="Poppins" w:hAnsi="Poppins" w:cs="Poppins"/>
              </w:rPr>
            </w:pPr>
            <w:r w:rsidRPr="00557F44">
              <w:rPr>
                <w:rFonts w:ascii="Poppins" w:hAnsi="Poppins" w:cs="Poppins"/>
              </w:rPr>
              <w:t>We are committed to delivering homes that are the definition of excellence</w:t>
            </w:r>
          </w:p>
        </w:tc>
      </w:tr>
      <w:bookmarkEnd w:id="0"/>
    </w:tbl>
    <w:p w14:paraId="278CE8FB" w14:textId="77777777" w:rsidR="009817B7" w:rsidRDefault="009817B7"/>
    <w:p w14:paraId="27057A35" w14:textId="77777777" w:rsidR="009817B7" w:rsidRDefault="009817B7"/>
    <w:p w14:paraId="38F737BB" w14:textId="77777777" w:rsidR="009817B7" w:rsidRDefault="009817B7"/>
    <w:p w14:paraId="13437013" w14:textId="77777777" w:rsidR="00B32BA6" w:rsidRDefault="00B32BA6"/>
    <w:p w14:paraId="7CE7110D" w14:textId="77777777" w:rsidR="00ED06FF" w:rsidRDefault="00ED06FF"/>
    <w:p w14:paraId="573B1734" w14:textId="77777777" w:rsidR="0023204A" w:rsidRDefault="0023204A" w:rsidP="00ED06FF">
      <w:pPr>
        <w:ind w:left="720"/>
      </w:pPr>
    </w:p>
    <w:sectPr w:rsidR="002320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9BA8" w14:textId="77777777" w:rsidR="00FA2420" w:rsidRDefault="00FA2420" w:rsidP="003D3EFD">
      <w:r>
        <w:separator/>
      </w:r>
    </w:p>
  </w:endnote>
  <w:endnote w:type="continuationSeparator" w:id="0">
    <w:p w14:paraId="608FBC34" w14:textId="77777777" w:rsidR="00FA2420" w:rsidRDefault="00FA2420" w:rsidP="003D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6B4F" w14:textId="77777777" w:rsidR="00FA2420" w:rsidRDefault="00FA2420" w:rsidP="003D3EFD">
      <w:r>
        <w:separator/>
      </w:r>
    </w:p>
  </w:footnote>
  <w:footnote w:type="continuationSeparator" w:id="0">
    <w:p w14:paraId="0ABE9A20" w14:textId="77777777" w:rsidR="00FA2420" w:rsidRDefault="00FA2420" w:rsidP="003D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207C" w14:textId="0BFBEBFB" w:rsidR="003D3EFD" w:rsidRDefault="00CA2B0D">
    <w:pPr>
      <w:pStyle w:val="Header"/>
    </w:pPr>
    <w:r>
      <w:rPr>
        <w:noProof/>
      </w:rPr>
      <w:drawing>
        <wp:anchor distT="0" distB="0" distL="114300" distR="114300" simplePos="0" relativeHeight="251659264" behindDoc="1" locked="0" layoutInCell="1" allowOverlap="1" wp14:anchorId="5A98BC3F" wp14:editId="475180D0">
          <wp:simplePos x="0" y="0"/>
          <wp:positionH relativeFrom="margin">
            <wp:posOffset>-106680</wp:posOffset>
          </wp:positionH>
          <wp:positionV relativeFrom="paragraph">
            <wp:posOffset>-130175</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E5DDE" w14:textId="77777777" w:rsidR="003D3EFD" w:rsidRDefault="003D3EFD">
    <w:pPr>
      <w:pStyle w:val="Header"/>
    </w:pPr>
  </w:p>
  <w:p w14:paraId="6DFCF2C6" w14:textId="77777777" w:rsidR="003D3EFD" w:rsidRDefault="003D3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7A"/>
    <w:multiLevelType w:val="hybridMultilevel"/>
    <w:tmpl w:val="AD2A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766DA"/>
    <w:multiLevelType w:val="multilevel"/>
    <w:tmpl w:val="F1D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D5F92"/>
    <w:multiLevelType w:val="hybridMultilevel"/>
    <w:tmpl w:val="9138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A2BC7"/>
    <w:multiLevelType w:val="hybridMultilevel"/>
    <w:tmpl w:val="7950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B0076"/>
    <w:multiLevelType w:val="hybridMultilevel"/>
    <w:tmpl w:val="B2F879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6F277344"/>
    <w:multiLevelType w:val="hybridMultilevel"/>
    <w:tmpl w:val="8BBC2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678272">
    <w:abstractNumId w:val="5"/>
  </w:num>
  <w:num w:numId="2" w16cid:durableId="214514107">
    <w:abstractNumId w:val="4"/>
  </w:num>
  <w:num w:numId="3" w16cid:durableId="291254497">
    <w:abstractNumId w:val="1"/>
  </w:num>
  <w:num w:numId="4" w16cid:durableId="1604144958">
    <w:abstractNumId w:val="3"/>
  </w:num>
  <w:num w:numId="5" w16cid:durableId="10493167">
    <w:abstractNumId w:val="2"/>
  </w:num>
  <w:num w:numId="6" w16cid:durableId="412750147">
    <w:abstractNumId w:val="6"/>
  </w:num>
  <w:num w:numId="7" w16cid:durableId="81922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FD"/>
    <w:rsid w:val="00024608"/>
    <w:rsid w:val="000E1F7E"/>
    <w:rsid w:val="00174A69"/>
    <w:rsid w:val="0017797D"/>
    <w:rsid w:val="0023204A"/>
    <w:rsid w:val="00364C25"/>
    <w:rsid w:val="003D3EFD"/>
    <w:rsid w:val="004B48CD"/>
    <w:rsid w:val="004C1712"/>
    <w:rsid w:val="005208BD"/>
    <w:rsid w:val="005C0210"/>
    <w:rsid w:val="005C7165"/>
    <w:rsid w:val="006576B5"/>
    <w:rsid w:val="00780AE1"/>
    <w:rsid w:val="008C23B3"/>
    <w:rsid w:val="009249AC"/>
    <w:rsid w:val="009817B7"/>
    <w:rsid w:val="00A45A49"/>
    <w:rsid w:val="00B32BA6"/>
    <w:rsid w:val="00BC3995"/>
    <w:rsid w:val="00C015FB"/>
    <w:rsid w:val="00CA2B0D"/>
    <w:rsid w:val="00DE0FCF"/>
    <w:rsid w:val="00E4647F"/>
    <w:rsid w:val="00E46EB1"/>
    <w:rsid w:val="00ED06FF"/>
    <w:rsid w:val="00F733D8"/>
    <w:rsid w:val="00FA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75F"/>
  <w15:chartTrackingRefBased/>
  <w15:docId w15:val="{DCAFD6F9-003E-4EE7-B41A-9436E993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FD"/>
    <w:pPr>
      <w:spacing w:after="0" w:line="240" w:lineRule="auto"/>
    </w:pPr>
    <w:rPr>
      <w:rFonts w:ascii="Calibri" w:eastAsia="Calibri" w:hAnsi="Calibri" w:cs="Arial"/>
      <w:kern w:val="0"/>
      <w:sz w:val="20"/>
      <w:szCs w:val="20"/>
      <w:lang w:eastAsia="en-GB"/>
      <w14:ligatures w14:val="none"/>
    </w:rPr>
  </w:style>
  <w:style w:type="paragraph" w:styleId="Heading1">
    <w:name w:val="heading 1"/>
    <w:basedOn w:val="Normal"/>
    <w:next w:val="Normal"/>
    <w:link w:val="Heading1Char"/>
    <w:uiPriority w:val="9"/>
    <w:qFormat/>
    <w:rsid w:val="003D3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E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E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E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E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EFD"/>
    <w:rPr>
      <w:rFonts w:eastAsiaTheme="majorEastAsia" w:cstheme="majorBidi"/>
      <w:color w:val="272727" w:themeColor="text1" w:themeTint="D8"/>
    </w:rPr>
  </w:style>
  <w:style w:type="paragraph" w:styleId="Title">
    <w:name w:val="Title"/>
    <w:basedOn w:val="Normal"/>
    <w:next w:val="Normal"/>
    <w:link w:val="TitleChar"/>
    <w:uiPriority w:val="10"/>
    <w:qFormat/>
    <w:rsid w:val="003D3E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EFD"/>
    <w:pPr>
      <w:spacing w:before="160"/>
      <w:jc w:val="center"/>
    </w:pPr>
    <w:rPr>
      <w:i/>
      <w:iCs/>
      <w:color w:val="404040" w:themeColor="text1" w:themeTint="BF"/>
    </w:rPr>
  </w:style>
  <w:style w:type="character" w:customStyle="1" w:styleId="QuoteChar">
    <w:name w:val="Quote Char"/>
    <w:basedOn w:val="DefaultParagraphFont"/>
    <w:link w:val="Quote"/>
    <w:uiPriority w:val="29"/>
    <w:rsid w:val="003D3EFD"/>
    <w:rPr>
      <w:i/>
      <w:iCs/>
      <w:color w:val="404040" w:themeColor="text1" w:themeTint="BF"/>
    </w:rPr>
  </w:style>
  <w:style w:type="paragraph" w:styleId="ListParagraph">
    <w:name w:val="List Paragraph"/>
    <w:basedOn w:val="Normal"/>
    <w:uiPriority w:val="34"/>
    <w:qFormat/>
    <w:rsid w:val="003D3EFD"/>
    <w:pPr>
      <w:ind w:left="720"/>
      <w:contextualSpacing/>
    </w:pPr>
  </w:style>
  <w:style w:type="character" w:styleId="IntenseEmphasis">
    <w:name w:val="Intense Emphasis"/>
    <w:basedOn w:val="DefaultParagraphFont"/>
    <w:uiPriority w:val="21"/>
    <w:qFormat/>
    <w:rsid w:val="003D3EFD"/>
    <w:rPr>
      <w:i/>
      <w:iCs/>
      <w:color w:val="0F4761" w:themeColor="accent1" w:themeShade="BF"/>
    </w:rPr>
  </w:style>
  <w:style w:type="paragraph" w:styleId="IntenseQuote">
    <w:name w:val="Intense Quote"/>
    <w:basedOn w:val="Normal"/>
    <w:next w:val="Normal"/>
    <w:link w:val="IntenseQuoteChar"/>
    <w:uiPriority w:val="30"/>
    <w:qFormat/>
    <w:rsid w:val="003D3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EFD"/>
    <w:rPr>
      <w:i/>
      <w:iCs/>
      <w:color w:val="0F4761" w:themeColor="accent1" w:themeShade="BF"/>
    </w:rPr>
  </w:style>
  <w:style w:type="character" w:styleId="IntenseReference">
    <w:name w:val="Intense Reference"/>
    <w:basedOn w:val="DefaultParagraphFont"/>
    <w:uiPriority w:val="32"/>
    <w:qFormat/>
    <w:rsid w:val="003D3EFD"/>
    <w:rPr>
      <w:b/>
      <w:bCs/>
      <w:smallCaps/>
      <w:color w:val="0F4761" w:themeColor="accent1" w:themeShade="BF"/>
      <w:spacing w:val="5"/>
    </w:rPr>
  </w:style>
  <w:style w:type="table" w:styleId="TableGrid">
    <w:name w:val="Table Grid"/>
    <w:basedOn w:val="TableNormal"/>
    <w:uiPriority w:val="39"/>
    <w:rsid w:val="003D3EFD"/>
    <w:pPr>
      <w:spacing w:after="0" w:line="240" w:lineRule="auto"/>
    </w:pPr>
    <w:rPr>
      <w:rFonts w:ascii="Calibri" w:eastAsia="Calibri" w:hAnsi="Calibri"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D3EFD"/>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3D3EFD"/>
    <w:rPr>
      <w:rFonts w:ascii="Verdana" w:hAnsi="Verdana" w:cs="Calibri"/>
      <w:color w:val="000000"/>
      <w:kern w:val="0"/>
      <w:sz w:val="20"/>
      <w:szCs w:val="20"/>
      <w14:ligatures w14:val="none"/>
    </w:rPr>
  </w:style>
  <w:style w:type="paragraph" w:styleId="NoSpacing">
    <w:name w:val="No Spacing"/>
    <w:uiPriority w:val="1"/>
    <w:qFormat/>
    <w:rsid w:val="003D3EFD"/>
    <w:pPr>
      <w:spacing w:after="0" w:line="240" w:lineRule="auto"/>
    </w:pPr>
    <w:rPr>
      <w:rFonts w:ascii="Calibri" w:eastAsia="Calibri" w:hAnsi="Calibri" w:cs="Arial"/>
      <w:kern w:val="0"/>
      <w:sz w:val="20"/>
      <w:szCs w:val="20"/>
      <w:lang w:eastAsia="en-GB"/>
      <w14:ligatures w14:val="none"/>
    </w:rPr>
  </w:style>
  <w:style w:type="table" w:customStyle="1" w:styleId="TableGrid1">
    <w:name w:val="Table Grid1"/>
    <w:basedOn w:val="TableNormal"/>
    <w:next w:val="TableGrid"/>
    <w:uiPriority w:val="39"/>
    <w:rsid w:val="003D3EFD"/>
    <w:pPr>
      <w:spacing w:after="0" w:line="240" w:lineRule="auto"/>
    </w:pPr>
    <w:rPr>
      <w:rFonts w:ascii="Calibri" w:eastAsia="Calibri" w:hAnsi="Calibri" w:cs="Arial"/>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EFD"/>
    <w:pPr>
      <w:tabs>
        <w:tab w:val="center" w:pos="4513"/>
        <w:tab w:val="right" w:pos="9026"/>
      </w:tabs>
    </w:pPr>
  </w:style>
  <w:style w:type="character" w:customStyle="1" w:styleId="HeaderChar">
    <w:name w:val="Header Char"/>
    <w:basedOn w:val="DefaultParagraphFont"/>
    <w:link w:val="Header"/>
    <w:uiPriority w:val="99"/>
    <w:rsid w:val="003D3EFD"/>
    <w:rPr>
      <w:rFonts w:ascii="Calibri" w:eastAsia="Calibri" w:hAnsi="Calibri" w:cs="Arial"/>
      <w:kern w:val="0"/>
      <w:sz w:val="20"/>
      <w:szCs w:val="20"/>
      <w:lang w:eastAsia="en-GB"/>
      <w14:ligatures w14:val="none"/>
    </w:rPr>
  </w:style>
  <w:style w:type="paragraph" w:styleId="Footer">
    <w:name w:val="footer"/>
    <w:basedOn w:val="Normal"/>
    <w:link w:val="FooterChar"/>
    <w:uiPriority w:val="99"/>
    <w:unhideWhenUsed/>
    <w:rsid w:val="003D3EFD"/>
    <w:pPr>
      <w:tabs>
        <w:tab w:val="center" w:pos="4513"/>
        <w:tab w:val="right" w:pos="9026"/>
      </w:tabs>
    </w:pPr>
  </w:style>
  <w:style w:type="character" w:customStyle="1" w:styleId="FooterChar">
    <w:name w:val="Footer Char"/>
    <w:basedOn w:val="DefaultParagraphFont"/>
    <w:link w:val="Footer"/>
    <w:uiPriority w:val="99"/>
    <w:rsid w:val="003D3EFD"/>
    <w:rPr>
      <w:rFonts w:ascii="Calibri" w:eastAsia="Calibri" w:hAnsi="Calibri"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4005</Characters>
  <Application>Microsoft Office Word</Application>
  <DocSecurity>4</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Brazington</dc:creator>
  <cp:keywords/>
  <dc:description/>
  <cp:lastModifiedBy>Kerry Jones</cp:lastModifiedBy>
  <cp:revision>2</cp:revision>
  <cp:lastPrinted>2025-08-27T19:51:00Z</cp:lastPrinted>
  <dcterms:created xsi:type="dcterms:W3CDTF">2026-07-13T20:14:00Z</dcterms:created>
  <dcterms:modified xsi:type="dcterms:W3CDTF">2026-07-13T20:14:00Z</dcterms:modified>
</cp:coreProperties>
</file>