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BEC9B92" w14:textId="61F0B922" w:rsidR="00E23637" w:rsidRDefault="00C61CAC" w:rsidP="00C61CAC">
      <w:pPr>
        <w:tabs>
          <w:tab w:val="left" w:pos="8070"/>
        </w:tabs>
        <w:spacing w:line="200" w:lineRule="exact"/>
        <w:rPr>
          <w:rFonts w:ascii="Times New Roman" w:eastAsia="Times New Roman" w:hAnsi="Times New Roman"/>
          <w:sz w:val="24"/>
        </w:rPr>
      </w:pPr>
      <w:r>
        <w:rPr>
          <w:rFonts w:ascii="Times New Roman" w:eastAsia="Times New Roman" w:hAnsi="Times New Roman"/>
          <w:sz w:val="24"/>
        </w:rPr>
        <w:tab/>
      </w:r>
    </w:p>
    <w:p w14:paraId="41BF717F" w14:textId="77777777" w:rsidR="00E23637" w:rsidRPr="0074564D" w:rsidRDefault="00320D99">
      <w:pPr>
        <w:spacing w:line="0" w:lineRule="atLeast"/>
        <w:rPr>
          <w:rFonts w:ascii="Poppins" w:eastAsia="Arial" w:hAnsi="Poppins" w:cs="Poppins"/>
          <w:b/>
          <w:sz w:val="22"/>
          <w:szCs w:val="22"/>
        </w:rPr>
      </w:pPr>
      <w:r w:rsidRPr="0074564D">
        <w:rPr>
          <w:rFonts w:ascii="Poppins" w:eastAsia="Arial" w:hAnsi="Poppins" w:cs="Poppins"/>
          <w:b/>
          <w:sz w:val="22"/>
          <w:szCs w:val="22"/>
        </w:rPr>
        <w:t>ROLE PROFILE</w:t>
      </w:r>
    </w:p>
    <w:p w14:paraId="6871EE60" w14:textId="77777777" w:rsidR="00E23637" w:rsidRPr="0074564D" w:rsidRDefault="00E23637">
      <w:pPr>
        <w:spacing w:line="169" w:lineRule="exact"/>
        <w:rPr>
          <w:rFonts w:ascii="Poppins" w:eastAsia="Times New Roman" w:hAnsi="Poppins" w:cs="Poppins"/>
          <w:sz w:val="22"/>
          <w:szCs w:val="22"/>
        </w:rPr>
      </w:pPr>
    </w:p>
    <w:p w14:paraId="3D29996C" w14:textId="28163446" w:rsidR="00E23637" w:rsidRPr="0074564D" w:rsidRDefault="00E23637">
      <w:pPr>
        <w:spacing w:line="20" w:lineRule="exact"/>
        <w:rPr>
          <w:rFonts w:ascii="Poppins" w:eastAsia="Times New Roman" w:hAnsi="Poppins" w:cs="Poppins"/>
          <w:sz w:val="22"/>
          <w:szCs w:val="22"/>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80"/>
        <w:gridCol w:w="1840"/>
        <w:gridCol w:w="4920"/>
      </w:tblGrid>
      <w:tr w:rsidR="005570EE" w:rsidRPr="0074564D" w14:paraId="5ED57A6F" w14:textId="77777777" w:rsidTr="005E4833">
        <w:trPr>
          <w:trHeight w:val="293"/>
        </w:trPr>
        <w:tc>
          <w:tcPr>
            <w:tcW w:w="2280" w:type="dxa"/>
            <w:shd w:val="clear" w:color="auto" w:fill="001930"/>
            <w:vAlign w:val="bottom"/>
          </w:tcPr>
          <w:p w14:paraId="0EC9D99D" w14:textId="77777777" w:rsidR="005570EE" w:rsidRPr="0074564D" w:rsidRDefault="005570EE" w:rsidP="005E4833">
            <w:pPr>
              <w:spacing w:line="0" w:lineRule="atLeast"/>
              <w:ind w:left="120"/>
              <w:rPr>
                <w:rFonts w:ascii="Poppins" w:eastAsia="Arial" w:hAnsi="Poppins" w:cs="Poppins"/>
                <w:b/>
                <w:color w:val="FFFFFF"/>
                <w:sz w:val="22"/>
                <w:szCs w:val="22"/>
              </w:rPr>
            </w:pPr>
            <w:r w:rsidRPr="0074564D">
              <w:rPr>
                <w:rFonts w:ascii="Poppins" w:eastAsia="Arial" w:hAnsi="Poppins" w:cs="Poppins"/>
                <w:b/>
                <w:color w:val="FFFFFF"/>
                <w:sz w:val="22"/>
                <w:szCs w:val="22"/>
              </w:rPr>
              <w:t>Function</w:t>
            </w:r>
          </w:p>
        </w:tc>
        <w:tc>
          <w:tcPr>
            <w:tcW w:w="6760" w:type="dxa"/>
            <w:gridSpan w:val="2"/>
            <w:shd w:val="clear" w:color="auto" w:fill="auto"/>
            <w:vAlign w:val="bottom"/>
          </w:tcPr>
          <w:p w14:paraId="70AE03D2" w14:textId="4C72D421" w:rsidR="005570EE" w:rsidRPr="0074564D" w:rsidRDefault="004105C3" w:rsidP="008451A9">
            <w:pPr>
              <w:spacing w:line="0" w:lineRule="atLeast"/>
              <w:rPr>
                <w:rFonts w:ascii="Poppins" w:eastAsia="Arial" w:hAnsi="Poppins" w:cs="Poppins"/>
                <w:b/>
                <w:sz w:val="22"/>
                <w:szCs w:val="22"/>
              </w:rPr>
            </w:pPr>
            <w:r w:rsidRPr="0074564D">
              <w:rPr>
                <w:rFonts w:ascii="Poppins" w:eastAsia="Arial" w:hAnsi="Poppins" w:cs="Poppins"/>
                <w:b/>
                <w:sz w:val="22"/>
                <w:szCs w:val="22"/>
              </w:rPr>
              <w:t>Technical</w:t>
            </w:r>
          </w:p>
        </w:tc>
      </w:tr>
      <w:tr w:rsidR="005570EE" w:rsidRPr="0074564D" w14:paraId="731643DD" w14:textId="77777777" w:rsidTr="005E4833">
        <w:trPr>
          <w:trHeight w:val="273"/>
        </w:trPr>
        <w:tc>
          <w:tcPr>
            <w:tcW w:w="2280" w:type="dxa"/>
            <w:shd w:val="clear" w:color="auto" w:fill="001930"/>
            <w:vAlign w:val="bottom"/>
          </w:tcPr>
          <w:p w14:paraId="3EC6EAF0" w14:textId="77777777" w:rsidR="005570EE" w:rsidRPr="0074564D" w:rsidRDefault="005570EE" w:rsidP="005E4833">
            <w:pPr>
              <w:spacing w:line="244" w:lineRule="exact"/>
              <w:ind w:left="120"/>
              <w:rPr>
                <w:rFonts w:ascii="Poppins" w:eastAsia="Arial" w:hAnsi="Poppins" w:cs="Poppins"/>
                <w:b/>
                <w:color w:val="FFFFFF"/>
                <w:sz w:val="22"/>
                <w:szCs w:val="22"/>
              </w:rPr>
            </w:pPr>
            <w:r w:rsidRPr="0074564D">
              <w:rPr>
                <w:rFonts w:ascii="Poppins" w:eastAsia="Arial" w:hAnsi="Poppins" w:cs="Poppins"/>
                <w:b/>
                <w:color w:val="FFFFFF"/>
                <w:sz w:val="22"/>
                <w:szCs w:val="22"/>
              </w:rPr>
              <w:t>Job Title</w:t>
            </w:r>
          </w:p>
        </w:tc>
        <w:tc>
          <w:tcPr>
            <w:tcW w:w="6760" w:type="dxa"/>
            <w:gridSpan w:val="2"/>
            <w:shd w:val="clear" w:color="auto" w:fill="auto"/>
            <w:vAlign w:val="bottom"/>
          </w:tcPr>
          <w:p w14:paraId="702FC144" w14:textId="2BD7958B" w:rsidR="005570EE" w:rsidRPr="0074564D" w:rsidRDefault="004105C3" w:rsidP="005E4833">
            <w:pPr>
              <w:spacing w:line="244" w:lineRule="exact"/>
              <w:ind w:left="80"/>
              <w:rPr>
                <w:rFonts w:ascii="Poppins" w:eastAsia="Arial" w:hAnsi="Poppins" w:cs="Poppins"/>
                <w:b/>
                <w:sz w:val="22"/>
                <w:szCs w:val="22"/>
              </w:rPr>
            </w:pPr>
            <w:r w:rsidRPr="0074564D">
              <w:rPr>
                <w:rFonts w:ascii="Poppins" w:eastAsia="Arial" w:hAnsi="Poppins" w:cs="Poppins"/>
                <w:b/>
                <w:sz w:val="22"/>
                <w:szCs w:val="22"/>
              </w:rPr>
              <w:t>Development Manager</w:t>
            </w:r>
          </w:p>
        </w:tc>
      </w:tr>
      <w:tr w:rsidR="005570EE" w:rsidRPr="0074564D" w14:paraId="79443FC0" w14:textId="77777777" w:rsidTr="005E4833">
        <w:trPr>
          <w:trHeight w:val="275"/>
        </w:trPr>
        <w:tc>
          <w:tcPr>
            <w:tcW w:w="2280" w:type="dxa"/>
            <w:tcBorders>
              <w:bottom w:val="nil"/>
            </w:tcBorders>
            <w:shd w:val="clear" w:color="auto" w:fill="001930"/>
            <w:vAlign w:val="bottom"/>
          </w:tcPr>
          <w:p w14:paraId="3836605C" w14:textId="77777777" w:rsidR="005570EE" w:rsidRPr="0074564D" w:rsidRDefault="005570EE" w:rsidP="005E4833">
            <w:pPr>
              <w:spacing w:line="244" w:lineRule="exact"/>
              <w:ind w:left="120"/>
              <w:rPr>
                <w:rFonts w:ascii="Poppins" w:eastAsia="Arial" w:hAnsi="Poppins" w:cs="Poppins"/>
                <w:b/>
                <w:color w:val="FFFFFF"/>
                <w:sz w:val="22"/>
                <w:szCs w:val="22"/>
              </w:rPr>
            </w:pPr>
            <w:r w:rsidRPr="0074564D">
              <w:rPr>
                <w:rFonts w:ascii="Poppins" w:eastAsia="Arial" w:hAnsi="Poppins" w:cs="Poppins"/>
                <w:b/>
                <w:color w:val="FFFFFF"/>
                <w:sz w:val="22"/>
                <w:szCs w:val="22"/>
              </w:rPr>
              <w:t>Grade</w:t>
            </w:r>
          </w:p>
        </w:tc>
        <w:tc>
          <w:tcPr>
            <w:tcW w:w="1840" w:type="dxa"/>
            <w:tcBorders>
              <w:bottom w:val="single" w:sz="4" w:space="0" w:color="auto"/>
              <w:right w:val="nil"/>
            </w:tcBorders>
            <w:shd w:val="clear" w:color="auto" w:fill="auto"/>
            <w:vAlign w:val="bottom"/>
          </w:tcPr>
          <w:p w14:paraId="191B72A1" w14:textId="36E1E2BE" w:rsidR="005570EE" w:rsidRPr="0074564D" w:rsidRDefault="004105C3" w:rsidP="005E4833">
            <w:pPr>
              <w:spacing w:line="244" w:lineRule="exact"/>
              <w:ind w:left="80"/>
              <w:rPr>
                <w:rFonts w:ascii="Poppins" w:eastAsia="Arial" w:hAnsi="Poppins" w:cs="Poppins"/>
                <w:b/>
                <w:sz w:val="22"/>
                <w:szCs w:val="22"/>
              </w:rPr>
            </w:pPr>
            <w:r w:rsidRPr="0074564D">
              <w:rPr>
                <w:rFonts w:ascii="Poppins" w:eastAsia="Arial" w:hAnsi="Poppins" w:cs="Poppins"/>
                <w:b/>
                <w:sz w:val="22"/>
                <w:szCs w:val="22"/>
              </w:rPr>
              <w:t>M1</w:t>
            </w:r>
          </w:p>
        </w:tc>
        <w:tc>
          <w:tcPr>
            <w:tcW w:w="4920" w:type="dxa"/>
            <w:tcBorders>
              <w:left w:val="nil"/>
              <w:bottom w:val="single" w:sz="4" w:space="0" w:color="auto"/>
            </w:tcBorders>
            <w:shd w:val="clear" w:color="auto" w:fill="auto"/>
            <w:vAlign w:val="bottom"/>
          </w:tcPr>
          <w:p w14:paraId="4D094FB9" w14:textId="77777777" w:rsidR="005570EE" w:rsidRPr="0074564D" w:rsidRDefault="005570EE" w:rsidP="005E4833">
            <w:pPr>
              <w:spacing w:line="0" w:lineRule="atLeast"/>
              <w:rPr>
                <w:rFonts w:ascii="Poppins" w:eastAsia="Times New Roman" w:hAnsi="Poppins" w:cs="Poppins"/>
                <w:sz w:val="22"/>
                <w:szCs w:val="22"/>
              </w:rPr>
            </w:pPr>
          </w:p>
        </w:tc>
      </w:tr>
      <w:tr w:rsidR="005570EE" w:rsidRPr="0074564D" w14:paraId="30867B48" w14:textId="77777777" w:rsidTr="005E4833">
        <w:trPr>
          <w:trHeight w:val="242"/>
        </w:trPr>
        <w:tc>
          <w:tcPr>
            <w:tcW w:w="2280" w:type="dxa"/>
            <w:tcBorders>
              <w:top w:val="nil"/>
              <w:bottom w:val="nil"/>
              <w:right w:val="nil"/>
            </w:tcBorders>
            <w:shd w:val="clear" w:color="auto" w:fill="001930"/>
            <w:vAlign w:val="bottom"/>
          </w:tcPr>
          <w:p w14:paraId="4A4E96E5" w14:textId="77777777" w:rsidR="005570EE" w:rsidRPr="0074564D" w:rsidRDefault="005570EE" w:rsidP="005E4833">
            <w:pPr>
              <w:spacing w:line="242" w:lineRule="exact"/>
              <w:ind w:left="120"/>
              <w:rPr>
                <w:rFonts w:ascii="Poppins" w:eastAsia="Arial" w:hAnsi="Poppins" w:cs="Poppins"/>
                <w:b/>
                <w:color w:val="FFFFFF"/>
                <w:sz w:val="22"/>
                <w:szCs w:val="22"/>
              </w:rPr>
            </w:pPr>
            <w:r w:rsidRPr="0074564D">
              <w:rPr>
                <w:rFonts w:ascii="Poppins" w:eastAsia="Arial" w:hAnsi="Poppins" w:cs="Poppins"/>
                <w:b/>
                <w:color w:val="FFFFFF"/>
                <w:sz w:val="22"/>
                <w:szCs w:val="22"/>
              </w:rPr>
              <w:t>Reporting Lines</w:t>
            </w:r>
          </w:p>
        </w:tc>
        <w:tc>
          <w:tcPr>
            <w:tcW w:w="1840" w:type="dxa"/>
            <w:tcBorders>
              <w:left w:val="nil"/>
              <w:bottom w:val="nil"/>
              <w:right w:val="nil"/>
            </w:tcBorders>
            <w:shd w:val="clear" w:color="auto" w:fill="001930"/>
            <w:vAlign w:val="bottom"/>
          </w:tcPr>
          <w:p w14:paraId="43FFA9A1" w14:textId="77777777" w:rsidR="005570EE" w:rsidRPr="0074564D" w:rsidRDefault="005570EE" w:rsidP="005E4833">
            <w:pPr>
              <w:spacing w:line="242" w:lineRule="exact"/>
              <w:ind w:left="80"/>
              <w:rPr>
                <w:rFonts w:ascii="Poppins" w:eastAsia="Arial" w:hAnsi="Poppins" w:cs="Poppins"/>
                <w:b/>
                <w:color w:val="FFFFFF"/>
                <w:sz w:val="22"/>
                <w:szCs w:val="22"/>
              </w:rPr>
            </w:pPr>
            <w:r w:rsidRPr="0074564D">
              <w:rPr>
                <w:rFonts w:ascii="Poppins" w:eastAsia="Arial" w:hAnsi="Poppins" w:cs="Poppins"/>
                <w:b/>
                <w:color w:val="FFFFFF"/>
                <w:sz w:val="22"/>
                <w:szCs w:val="22"/>
              </w:rPr>
              <w:t>Reports to</w:t>
            </w:r>
          </w:p>
        </w:tc>
        <w:tc>
          <w:tcPr>
            <w:tcW w:w="4920" w:type="dxa"/>
            <w:tcBorders>
              <w:top w:val="single" w:sz="4" w:space="0" w:color="auto"/>
              <w:left w:val="nil"/>
              <w:bottom w:val="nil"/>
              <w:right w:val="single" w:sz="4" w:space="0" w:color="auto"/>
            </w:tcBorders>
            <w:shd w:val="clear" w:color="auto" w:fill="auto"/>
            <w:vAlign w:val="bottom"/>
          </w:tcPr>
          <w:p w14:paraId="421B688B" w14:textId="1E068C09" w:rsidR="005570EE" w:rsidRPr="0074564D" w:rsidRDefault="000904E5" w:rsidP="005E4833">
            <w:pPr>
              <w:spacing w:line="242" w:lineRule="exact"/>
              <w:ind w:left="100"/>
              <w:rPr>
                <w:rFonts w:ascii="Poppins" w:eastAsia="Arial" w:hAnsi="Poppins" w:cs="Poppins"/>
                <w:b/>
                <w:sz w:val="22"/>
                <w:szCs w:val="22"/>
              </w:rPr>
            </w:pPr>
            <w:r w:rsidRPr="0074564D">
              <w:rPr>
                <w:rFonts w:ascii="Poppins" w:eastAsia="Arial" w:hAnsi="Poppins" w:cs="Poppins"/>
                <w:b/>
                <w:sz w:val="22"/>
                <w:szCs w:val="22"/>
              </w:rPr>
              <w:t>Technical Director</w:t>
            </w:r>
          </w:p>
        </w:tc>
      </w:tr>
      <w:tr w:rsidR="005570EE" w:rsidRPr="0074564D" w14:paraId="12EF0B44" w14:textId="77777777" w:rsidTr="005E4833">
        <w:trPr>
          <w:trHeight w:val="269"/>
        </w:trPr>
        <w:tc>
          <w:tcPr>
            <w:tcW w:w="2280" w:type="dxa"/>
            <w:tcBorders>
              <w:top w:val="nil"/>
              <w:left w:val="single" w:sz="4" w:space="0" w:color="auto"/>
              <w:bottom w:val="nil"/>
              <w:right w:val="nil"/>
            </w:tcBorders>
            <w:shd w:val="clear" w:color="auto" w:fill="001930"/>
            <w:vAlign w:val="bottom"/>
          </w:tcPr>
          <w:p w14:paraId="32344A61" w14:textId="77777777" w:rsidR="005570EE" w:rsidRPr="0074564D" w:rsidRDefault="005570EE" w:rsidP="005E4833">
            <w:pPr>
              <w:spacing w:line="0" w:lineRule="atLeast"/>
              <w:rPr>
                <w:rFonts w:ascii="Poppins" w:eastAsia="Times New Roman" w:hAnsi="Poppins" w:cs="Poppins"/>
                <w:sz w:val="22"/>
                <w:szCs w:val="22"/>
              </w:rPr>
            </w:pPr>
          </w:p>
        </w:tc>
        <w:tc>
          <w:tcPr>
            <w:tcW w:w="1840" w:type="dxa"/>
            <w:tcBorders>
              <w:top w:val="nil"/>
              <w:left w:val="nil"/>
              <w:bottom w:val="nil"/>
              <w:right w:val="nil"/>
            </w:tcBorders>
            <w:shd w:val="clear" w:color="auto" w:fill="001930"/>
            <w:vAlign w:val="bottom"/>
          </w:tcPr>
          <w:p w14:paraId="1B16412F" w14:textId="77777777" w:rsidR="005570EE" w:rsidRPr="0074564D" w:rsidRDefault="005570EE" w:rsidP="005E4833">
            <w:pPr>
              <w:spacing w:line="0" w:lineRule="atLeast"/>
              <w:rPr>
                <w:rFonts w:ascii="Poppins" w:eastAsia="Times New Roman" w:hAnsi="Poppins" w:cs="Poppins"/>
                <w:sz w:val="22"/>
                <w:szCs w:val="22"/>
              </w:rPr>
            </w:pPr>
          </w:p>
        </w:tc>
        <w:tc>
          <w:tcPr>
            <w:tcW w:w="4920" w:type="dxa"/>
            <w:tcBorders>
              <w:top w:val="nil"/>
              <w:left w:val="nil"/>
              <w:bottom w:val="nil"/>
              <w:right w:val="single" w:sz="4" w:space="0" w:color="auto"/>
            </w:tcBorders>
            <w:shd w:val="clear" w:color="auto" w:fill="auto"/>
            <w:vAlign w:val="bottom"/>
          </w:tcPr>
          <w:p w14:paraId="3FCF68AA" w14:textId="77777777" w:rsidR="005570EE" w:rsidRPr="0074564D" w:rsidRDefault="005570EE" w:rsidP="005E4833">
            <w:pPr>
              <w:spacing w:line="0" w:lineRule="atLeast"/>
              <w:ind w:left="100"/>
              <w:rPr>
                <w:rFonts w:ascii="Poppins" w:eastAsia="Arial" w:hAnsi="Poppins" w:cs="Poppins"/>
                <w:b/>
                <w:sz w:val="22"/>
                <w:szCs w:val="22"/>
              </w:rPr>
            </w:pPr>
          </w:p>
        </w:tc>
      </w:tr>
      <w:tr w:rsidR="005570EE" w:rsidRPr="0074564D" w14:paraId="3C4FDF0A" w14:textId="77777777" w:rsidTr="005E4833">
        <w:trPr>
          <w:trHeight w:val="279"/>
        </w:trPr>
        <w:tc>
          <w:tcPr>
            <w:tcW w:w="2280" w:type="dxa"/>
            <w:tcBorders>
              <w:top w:val="nil"/>
              <w:left w:val="single" w:sz="4" w:space="0" w:color="auto"/>
              <w:bottom w:val="single" w:sz="4" w:space="0" w:color="auto"/>
              <w:right w:val="nil"/>
            </w:tcBorders>
            <w:shd w:val="clear" w:color="auto" w:fill="001930"/>
            <w:vAlign w:val="bottom"/>
          </w:tcPr>
          <w:p w14:paraId="778FEA72" w14:textId="77777777" w:rsidR="005570EE" w:rsidRPr="0074564D" w:rsidRDefault="005570EE" w:rsidP="005E4833">
            <w:pPr>
              <w:spacing w:line="0" w:lineRule="atLeast"/>
              <w:rPr>
                <w:rFonts w:ascii="Poppins" w:eastAsia="Times New Roman" w:hAnsi="Poppins" w:cs="Poppins"/>
                <w:sz w:val="22"/>
                <w:szCs w:val="22"/>
              </w:rPr>
            </w:pPr>
          </w:p>
        </w:tc>
        <w:tc>
          <w:tcPr>
            <w:tcW w:w="1840" w:type="dxa"/>
            <w:tcBorders>
              <w:top w:val="nil"/>
              <w:left w:val="nil"/>
              <w:bottom w:val="single" w:sz="4" w:space="0" w:color="auto"/>
              <w:right w:val="nil"/>
            </w:tcBorders>
            <w:shd w:val="clear" w:color="auto" w:fill="001930"/>
            <w:vAlign w:val="bottom"/>
          </w:tcPr>
          <w:p w14:paraId="672200D6" w14:textId="77777777" w:rsidR="005570EE" w:rsidRPr="0074564D" w:rsidRDefault="005570EE" w:rsidP="005E4833">
            <w:pPr>
              <w:spacing w:line="0" w:lineRule="atLeast"/>
              <w:rPr>
                <w:rFonts w:ascii="Poppins" w:eastAsia="Times New Roman" w:hAnsi="Poppins" w:cs="Poppins"/>
                <w:sz w:val="22"/>
                <w:szCs w:val="22"/>
              </w:rPr>
            </w:pPr>
          </w:p>
        </w:tc>
        <w:tc>
          <w:tcPr>
            <w:tcW w:w="4920" w:type="dxa"/>
            <w:tcBorders>
              <w:top w:val="nil"/>
              <w:left w:val="nil"/>
              <w:bottom w:val="single" w:sz="4" w:space="0" w:color="auto"/>
              <w:right w:val="single" w:sz="4" w:space="0" w:color="auto"/>
            </w:tcBorders>
            <w:shd w:val="clear" w:color="auto" w:fill="auto"/>
            <w:vAlign w:val="bottom"/>
          </w:tcPr>
          <w:p w14:paraId="1E870176" w14:textId="77777777" w:rsidR="005570EE" w:rsidRPr="0074564D" w:rsidRDefault="005570EE" w:rsidP="005E4833">
            <w:pPr>
              <w:spacing w:line="0" w:lineRule="atLeast"/>
              <w:ind w:left="100"/>
              <w:rPr>
                <w:rFonts w:ascii="Poppins" w:eastAsia="Arial" w:hAnsi="Poppins" w:cs="Poppins"/>
                <w:b/>
                <w:sz w:val="22"/>
                <w:szCs w:val="22"/>
              </w:rPr>
            </w:pPr>
          </w:p>
        </w:tc>
      </w:tr>
      <w:tr w:rsidR="005570EE" w:rsidRPr="0074564D" w14:paraId="3E2FCAA1" w14:textId="77777777" w:rsidTr="005E4833">
        <w:trPr>
          <w:trHeight w:val="260"/>
        </w:trPr>
        <w:tc>
          <w:tcPr>
            <w:tcW w:w="2280" w:type="dxa"/>
            <w:tcBorders>
              <w:top w:val="single" w:sz="4" w:space="0" w:color="auto"/>
              <w:left w:val="nil"/>
              <w:bottom w:val="nil"/>
              <w:right w:val="nil"/>
            </w:tcBorders>
            <w:shd w:val="clear" w:color="auto" w:fill="001930"/>
            <w:vAlign w:val="bottom"/>
          </w:tcPr>
          <w:p w14:paraId="5F2C4DEF" w14:textId="77777777" w:rsidR="005570EE" w:rsidRPr="0074564D" w:rsidRDefault="005570EE" w:rsidP="005E4833">
            <w:pPr>
              <w:spacing w:line="0" w:lineRule="atLeast"/>
              <w:rPr>
                <w:rFonts w:ascii="Poppins" w:eastAsia="Times New Roman" w:hAnsi="Poppins" w:cs="Poppins"/>
                <w:sz w:val="22"/>
                <w:szCs w:val="22"/>
              </w:rPr>
            </w:pPr>
          </w:p>
        </w:tc>
        <w:tc>
          <w:tcPr>
            <w:tcW w:w="1840" w:type="dxa"/>
            <w:tcBorders>
              <w:top w:val="single" w:sz="4" w:space="0" w:color="auto"/>
              <w:left w:val="nil"/>
              <w:bottom w:val="nil"/>
              <w:right w:val="nil"/>
            </w:tcBorders>
            <w:shd w:val="clear" w:color="auto" w:fill="001930"/>
            <w:vAlign w:val="bottom"/>
          </w:tcPr>
          <w:p w14:paraId="41B6B8B8" w14:textId="77777777" w:rsidR="005570EE" w:rsidRPr="0074564D" w:rsidRDefault="005570EE" w:rsidP="005E4833">
            <w:pPr>
              <w:spacing w:line="250" w:lineRule="exact"/>
              <w:ind w:left="80"/>
              <w:rPr>
                <w:rFonts w:ascii="Poppins" w:eastAsia="Arial" w:hAnsi="Poppins" w:cs="Poppins"/>
                <w:b/>
                <w:color w:val="FFFFFF"/>
                <w:sz w:val="22"/>
                <w:szCs w:val="22"/>
                <w:shd w:val="clear" w:color="auto" w:fill="001930"/>
              </w:rPr>
            </w:pPr>
            <w:r w:rsidRPr="0074564D">
              <w:rPr>
                <w:rFonts w:ascii="Poppins" w:eastAsia="Arial" w:hAnsi="Poppins" w:cs="Poppins"/>
                <w:b/>
                <w:color w:val="FFFFFF"/>
                <w:sz w:val="22"/>
                <w:szCs w:val="22"/>
                <w:shd w:val="clear" w:color="auto" w:fill="001930"/>
              </w:rPr>
              <w:t>Direct Reports</w:t>
            </w:r>
          </w:p>
        </w:tc>
        <w:tc>
          <w:tcPr>
            <w:tcW w:w="4920" w:type="dxa"/>
            <w:tcBorders>
              <w:top w:val="single" w:sz="4" w:space="0" w:color="auto"/>
              <w:left w:val="nil"/>
            </w:tcBorders>
            <w:shd w:val="clear" w:color="auto" w:fill="auto"/>
            <w:vAlign w:val="bottom"/>
          </w:tcPr>
          <w:p w14:paraId="19D93E17" w14:textId="4DBDBFD1" w:rsidR="005570EE" w:rsidRPr="0074564D" w:rsidRDefault="000904E5" w:rsidP="005E4833">
            <w:pPr>
              <w:spacing w:line="250" w:lineRule="exact"/>
              <w:ind w:left="100"/>
              <w:rPr>
                <w:rFonts w:ascii="Poppins" w:eastAsia="Arial" w:hAnsi="Poppins" w:cs="Poppins"/>
                <w:b/>
                <w:sz w:val="22"/>
                <w:szCs w:val="22"/>
              </w:rPr>
            </w:pPr>
            <w:r w:rsidRPr="0074564D">
              <w:rPr>
                <w:rFonts w:ascii="Poppins" w:eastAsia="Arial" w:hAnsi="Poppins" w:cs="Poppins"/>
                <w:b/>
                <w:sz w:val="22"/>
                <w:szCs w:val="22"/>
              </w:rPr>
              <w:t>n/a</w:t>
            </w:r>
          </w:p>
        </w:tc>
      </w:tr>
    </w:tbl>
    <w:p w14:paraId="7FEF8EC9" w14:textId="17909379" w:rsidR="00E23637" w:rsidRPr="0074564D" w:rsidRDefault="00E23637">
      <w:pPr>
        <w:spacing w:line="294" w:lineRule="exact"/>
        <w:rPr>
          <w:rFonts w:ascii="Poppins" w:eastAsia="Times New Roman" w:hAnsi="Poppins" w:cs="Poppins"/>
          <w:sz w:val="22"/>
          <w:szCs w:val="22"/>
        </w:rPr>
      </w:pPr>
    </w:p>
    <w:tbl>
      <w:tblPr>
        <w:tblStyle w:val="TableGrid"/>
        <w:tblW w:w="0" w:type="auto"/>
        <w:tblLook w:val="04A0" w:firstRow="1" w:lastRow="0" w:firstColumn="1" w:lastColumn="0" w:noHBand="0" w:noVBand="1"/>
      </w:tblPr>
      <w:tblGrid>
        <w:gridCol w:w="9010"/>
      </w:tblGrid>
      <w:tr w:rsidR="00763247" w:rsidRPr="0074564D" w14:paraId="667244BA" w14:textId="77777777" w:rsidTr="00D6603A">
        <w:trPr>
          <w:trHeight w:val="50"/>
        </w:trPr>
        <w:tc>
          <w:tcPr>
            <w:tcW w:w="9010" w:type="dxa"/>
          </w:tcPr>
          <w:p w14:paraId="48C371AE" w14:textId="6D6AFB6E" w:rsidR="00763247" w:rsidRPr="0074564D" w:rsidRDefault="00763247" w:rsidP="00763247">
            <w:pPr>
              <w:spacing w:line="0" w:lineRule="atLeast"/>
              <w:ind w:left="120"/>
              <w:rPr>
                <w:rFonts w:ascii="Poppins" w:eastAsia="Arial" w:hAnsi="Poppins" w:cs="Poppins"/>
                <w:b/>
                <w:sz w:val="22"/>
                <w:szCs w:val="22"/>
              </w:rPr>
            </w:pPr>
            <w:r w:rsidRPr="0074564D">
              <w:rPr>
                <w:rFonts w:ascii="Poppins" w:eastAsia="Arial" w:hAnsi="Poppins" w:cs="Poppins"/>
                <w:b/>
                <w:sz w:val="22"/>
                <w:szCs w:val="22"/>
              </w:rPr>
              <w:t>Aim of the role</w:t>
            </w:r>
          </w:p>
          <w:p w14:paraId="3C3CA073" w14:textId="77777777" w:rsidR="006B2520" w:rsidRPr="0074564D" w:rsidRDefault="006B2520" w:rsidP="00763247">
            <w:pPr>
              <w:spacing w:line="0" w:lineRule="atLeast"/>
              <w:ind w:left="120"/>
              <w:rPr>
                <w:rFonts w:ascii="Poppins" w:eastAsia="Arial" w:hAnsi="Poppins" w:cs="Poppins"/>
                <w:b/>
                <w:sz w:val="22"/>
                <w:szCs w:val="22"/>
              </w:rPr>
            </w:pPr>
          </w:p>
          <w:p w14:paraId="35AD80E6" w14:textId="77777777" w:rsidR="006B2520" w:rsidRDefault="006B2520" w:rsidP="006B2520">
            <w:pPr>
              <w:spacing w:line="0" w:lineRule="atLeast"/>
              <w:ind w:left="120"/>
              <w:rPr>
                <w:rFonts w:ascii="Poppins" w:hAnsi="Poppins" w:cs="Poppins"/>
                <w:color w:val="333333"/>
                <w:sz w:val="22"/>
                <w:szCs w:val="22"/>
                <w:shd w:val="clear" w:color="auto" w:fill="FFFFFF"/>
              </w:rPr>
            </w:pPr>
            <w:r w:rsidRPr="0074564D">
              <w:rPr>
                <w:rFonts w:ascii="Poppins" w:hAnsi="Poppins" w:cs="Poppins"/>
                <w:color w:val="333333"/>
                <w:sz w:val="22"/>
                <w:szCs w:val="22"/>
                <w:shd w:val="clear" w:color="auto" w:fill="FFFFFF"/>
              </w:rPr>
              <w:t>To manage and co-ordinate all aspects of the pre-development process concerning architectural and engineering activities and technical solutions/efficiencies for the business in respect of land purchase, planning and pre-start preparations and build development prior to handover to build management, dealing with technical and design issues that arise on site at all times working closely with all other functional teams within the business.</w:t>
            </w:r>
          </w:p>
          <w:p w14:paraId="38B83E17" w14:textId="77777777" w:rsidR="0074564D" w:rsidRPr="0074564D" w:rsidRDefault="0074564D" w:rsidP="006B2520">
            <w:pPr>
              <w:spacing w:line="0" w:lineRule="atLeast"/>
              <w:ind w:left="120"/>
              <w:rPr>
                <w:rFonts w:ascii="Poppins" w:eastAsia="Arial" w:hAnsi="Poppins" w:cs="Poppins"/>
                <w:sz w:val="22"/>
                <w:szCs w:val="22"/>
              </w:rPr>
            </w:pPr>
          </w:p>
          <w:p w14:paraId="0CECFF73" w14:textId="174D3C00" w:rsidR="00763247" w:rsidRPr="0074564D" w:rsidRDefault="00763247" w:rsidP="00763247">
            <w:pPr>
              <w:spacing w:line="173" w:lineRule="exact"/>
              <w:rPr>
                <w:rFonts w:ascii="Poppins" w:eastAsia="Times New Roman" w:hAnsi="Poppins" w:cs="Poppins"/>
                <w:sz w:val="22"/>
                <w:szCs w:val="22"/>
              </w:rPr>
            </w:pPr>
          </w:p>
          <w:p w14:paraId="5C55D487" w14:textId="1F950E48" w:rsidR="00763247" w:rsidRPr="0074564D" w:rsidRDefault="00763247" w:rsidP="00763247">
            <w:pPr>
              <w:spacing w:line="0" w:lineRule="atLeast"/>
              <w:ind w:left="120"/>
              <w:rPr>
                <w:rFonts w:ascii="Poppins" w:eastAsia="Arial" w:hAnsi="Poppins" w:cs="Poppins"/>
                <w:b/>
                <w:sz w:val="22"/>
                <w:szCs w:val="22"/>
              </w:rPr>
            </w:pPr>
            <w:r w:rsidRPr="0074564D">
              <w:rPr>
                <w:rFonts w:ascii="Poppins" w:eastAsia="Arial" w:hAnsi="Poppins" w:cs="Poppins"/>
                <w:b/>
                <w:sz w:val="22"/>
                <w:szCs w:val="22"/>
              </w:rPr>
              <w:t>Responsibilities and Duties</w:t>
            </w:r>
          </w:p>
          <w:p w14:paraId="38BEDDD8" w14:textId="77777777" w:rsidR="00D6603A" w:rsidRPr="0074564D" w:rsidRDefault="00D6603A" w:rsidP="00D6603A">
            <w:pPr>
              <w:pStyle w:val="ListParagraph"/>
              <w:numPr>
                <w:ilvl w:val="0"/>
                <w:numId w:val="16"/>
              </w:numPr>
              <w:spacing w:line="0" w:lineRule="atLeast"/>
              <w:rPr>
                <w:rFonts w:ascii="Poppins" w:eastAsia="Arial" w:hAnsi="Poppins" w:cs="Poppins"/>
                <w:b/>
                <w:sz w:val="22"/>
                <w:szCs w:val="22"/>
              </w:rPr>
            </w:pPr>
            <w:r w:rsidRPr="0074564D">
              <w:rPr>
                <w:rFonts w:ascii="Poppins" w:hAnsi="Poppins" w:cs="Poppins"/>
                <w:color w:val="333333"/>
                <w:sz w:val="22"/>
                <w:szCs w:val="22"/>
                <w:shd w:val="clear" w:color="auto" w:fill="FFFFFF"/>
              </w:rPr>
              <w:t>Demonstrate safety objectives/culture through personal actions and communicate H&amp;S best practice throughout the company to maintain a safe working environment</w:t>
            </w:r>
          </w:p>
          <w:p w14:paraId="0D5171A7" w14:textId="77777777" w:rsidR="00D6603A" w:rsidRPr="0074564D" w:rsidRDefault="00D6603A" w:rsidP="00D6603A">
            <w:pPr>
              <w:pStyle w:val="ListParagraph"/>
              <w:numPr>
                <w:ilvl w:val="0"/>
                <w:numId w:val="16"/>
              </w:numPr>
              <w:spacing w:line="0" w:lineRule="atLeast"/>
              <w:rPr>
                <w:rFonts w:ascii="Poppins" w:eastAsia="Arial" w:hAnsi="Poppins" w:cs="Poppins"/>
                <w:b/>
                <w:sz w:val="22"/>
                <w:szCs w:val="22"/>
              </w:rPr>
            </w:pPr>
            <w:r w:rsidRPr="0074564D">
              <w:rPr>
                <w:rFonts w:ascii="Poppins" w:hAnsi="Poppins" w:cs="Poppins"/>
                <w:color w:val="333333"/>
                <w:sz w:val="22"/>
                <w:szCs w:val="22"/>
                <w:shd w:val="clear" w:color="auto" w:fill="FFFFFF"/>
              </w:rPr>
              <w:t>Be cognisant of required site start dates in line with the current Business Plan and manage projects accordingly</w:t>
            </w:r>
          </w:p>
          <w:p w14:paraId="0881C067" w14:textId="77777777" w:rsidR="00D6603A" w:rsidRPr="0074564D" w:rsidRDefault="00D6603A" w:rsidP="00D6603A">
            <w:pPr>
              <w:pStyle w:val="ListParagraph"/>
              <w:numPr>
                <w:ilvl w:val="0"/>
                <w:numId w:val="16"/>
              </w:numPr>
              <w:spacing w:line="0" w:lineRule="atLeast"/>
              <w:rPr>
                <w:rFonts w:ascii="Poppins" w:eastAsia="Arial" w:hAnsi="Poppins" w:cs="Poppins"/>
                <w:b/>
                <w:sz w:val="22"/>
                <w:szCs w:val="22"/>
              </w:rPr>
            </w:pPr>
            <w:r w:rsidRPr="0074564D">
              <w:rPr>
                <w:rFonts w:ascii="Poppins" w:hAnsi="Poppins" w:cs="Poppins"/>
                <w:color w:val="333333"/>
                <w:sz w:val="22"/>
                <w:szCs w:val="22"/>
                <w:shd w:val="clear" w:color="auto" w:fill="FFFFFF"/>
              </w:rPr>
              <w:t>Demonstrate a strong commercial commitment to maximising profit by value engineering designs working closely with the Engineering Manager and team</w:t>
            </w:r>
          </w:p>
          <w:p w14:paraId="74BEF3C0" w14:textId="77777777" w:rsidR="00D6603A" w:rsidRPr="0074564D" w:rsidRDefault="00D6603A" w:rsidP="00D6603A">
            <w:pPr>
              <w:pStyle w:val="ListParagraph"/>
              <w:numPr>
                <w:ilvl w:val="0"/>
                <w:numId w:val="16"/>
              </w:numPr>
              <w:spacing w:line="0" w:lineRule="atLeast"/>
              <w:rPr>
                <w:rFonts w:ascii="Poppins" w:eastAsia="Arial" w:hAnsi="Poppins" w:cs="Poppins"/>
                <w:b/>
                <w:sz w:val="22"/>
                <w:szCs w:val="22"/>
              </w:rPr>
            </w:pPr>
            <w:r w:rsidRPr="0074564D">
              <w:rPr>
                <w:rFonts w:ascii="Poppins" w:hAnsi="Poppins" w:cs="Poppins"/>
                <w:color w:val="333333"/>
                <w:sz w:val="22"/>
                <w:szCs w:val="22"/>
                <w:shd w:val="clear" w:color="auto" w:fill="FFFFFF"/>
              </w:rPr>
              <w:t>Identify and manage risk within projects, ensure the risk register is regularly updated for review and that consultants incorporate risk assessment and CDM procedures in their designs</w:t>
            </w:r>
          </w:p>
          <w:p w14:paraId="5C99FFC3" w14:textId="77777777" w:rsidR="00D6603A" w:rsidRPr="0074564D" w:rsidRDefault="00D6603A" w:rsidP="00D6603A">
            <w:pPr>
              <w:pStyle w:val="ListParagraph"/>
              <w:numPr>
                <w:ilvl w:val="0"/>
                <w:numId w:val="16"/>
              </w:numPr>
              <w:spacing w:line="0" w:lineRule="atLeast"/>
              <w:rPr>
                <w:rFonts w:ascii="Poppins" w:eastAsia="Arial" w:hAnsi="Poppins" w:cs="Poppins"/>
                <w:b/>
                <w:sz w:val="22"/>
                <w:szCs w:val="22"/>
              </w:rPr>
            </w:pPr>
            <w:r w:rsidRPr="0074564D">
              <w:rPr>
                <w:rFonts w:ascii="Poppins" w:hAnsi="Poppins" w:cs="Poppins"/>
                <w:color w:val="333333"/>
                <w:sz w:val="22"/>
                <w:szCs w:val="22"/>
                <w:shd w:val="clear" w:color="auto" w:fill="FFFFFF"/>
              </w:rPr>
              <w:t xml:space="preserve">Appoint, brief, challenge, assist and manage consulting engineers and other external consultants and agencies in the delivery of cost-effective design solutions </w:t>
            </w:r>
          </w:p>
          <w:p w14:paraId="1AF5D527" w14:textId="77777777" w:rsidR="00D6603A" w:rsidRPr="0074564D" w:rsidRDefault="00D6603A" w:rsidP="00D6603A">
            <w:pPr>
              <w:pStyle w:val="ListParagraph"/>
              <w:numPr>
                <w:ilvl w:val="0"/>
                <w:numId w:val="16"/>
              </w:numPr>
              <w:spacing w:line="0" w:lineRule="atLeast"/>
              <w:rPr>
                <w:rFonts w:ascii="Poppins" w:eastAsia="Arial" w:hAnsi="Poppins" w:cs="Poppins"/>
                <w:b/>
                <w:sz w:val="22"/>
                <w:szCs w:val="22"/>
              </w:rPr>
            </w:pPr>
            <w:r w:rsidRPr="0074564D">
              <w:rPr>
                <w:rFonts w:ascii="Poppins" w:hAnsi="Poppins" w:cs="Poppins"/>
                <w:color w:val="333333"/>
                <w:sz w:val="22"/>
                <w:szCs w:val="22"/>
                <w:shd w:val="clear" w:color="auto" w:fill="FFFFFF"/>
              </w:rPr>
              <w:t>Liaise with utilities providers in proactively obtaining design and cost proposals through to appointment and monitoring recording onsite works</w:t>
            </w:r>
          </w:p>
          <w:p w14:paraId="63FEEF90" w14:textId="77777777" w:rsidR="00D6603A" w:rsidRPr="0074564D" w:rsidRDefault="00D6603A" w:rsidP="00D6603A">
            <w:pPr>
              <w:pStyle w:val="ListParagraph"/>
              <w:numPr>
                <w:ilvl w:val="0"/>
                <w:numId w:val="16"/>
              </w:numPr>
              <w:spacing w:line="0" w:lineRule="atLeast"/>
              <w:rPr>
                <w:rFonts w:ascii="Poppins" w:eastAsia="Arial" w:hAnsi="Poppins" w:cs="Poppins"/>
                <w:b/>
                <w:sz w:val="22"/>
                <w:szCs w:val="22"/>
              </w:rPr>
            </w:pPr>
            <w:r w:rsidRPr="0074564D">
              <w:rPr>
                <w:rFonts w:ascii="Poppins" w:hAnsi="Poppins" w:cs="Poppins"/>
                <w:color w:val="333333"/>
                <w:sz w:val="22"/>
                <w:szCs w:val="22"/>
                <w:shd w:val="clear" w:color="auto" w:fill="FFFFFF"/>
              </w:rPr>
              <w:t xml:space="preserve">Responsible for the delivery of key information, reports, assessments/status updates, activity analysis and recommendations in relation to the delivery of efficient technical solutions and all regional </w:t>
            </w:r>
            <w:r w:rsidRPr="0074564D">
              <w:rPr>
                <w:rFonts w:ascii="Poppins" w:hAnsi="Poppins" w:cs="Poppins"/>
                <w:color w:val="333333"/>
                <w:sz w:val="22"/>
                <w:szCs w:val="22"/>
                <w:shd w:val="clear" w:color="auto" w:fill="FFFFFF"/>
              </w:rPr>
              <w:lastRenderedPageBreak/>
              <w:t xml:space="preserve">technical matters to ensure land purchase, planning, pre-start preparations and build activity and commercial value is optimised </w:t>
            </w:r>
          </w:p>
          <w:p w14:paraId="46396292" w14:textId="77777777" w:rsidR="00D6603A" w:rsidRPr="0074564D" w:rsidRDefault="00D6603A" w:rsidP="00D6603A">
            <w:pPr>
              <w:pStyle w:val="ListParagraph"/>
              <w:numPr>
                <w:ilvl w:val="0"/>
                <w:numId w:val="16"/>
              </w:numPr>
              <w:spacing w:line="0" w:lineRule="atLeast"/>
              <w:rPr>
                <w:rFonts w:ascii="Poppins" w:eastAsia="Arial" w:hAnsi="Poppins" w:cs="Poppins"/>
                <w:b/>
                <w:sz w:val="22"/>
                <w:szCs w:val="22"/>
              </w:rPr>
            </w:pPr>
            <w:r w:rsidRPr="0074564D">
              <w:rPr>
                <w:rFonts w:ascii="Poppins" w:hAnsi="Poppins" w:cs="Poppins"/>
                <w:color w:val="333333"/>
                <w:sz w:val="22"/>
                <w:szCs w:val="22"/>
                <w:shd w:val="clear" w:color="auto" w:fill="FFFFFF"/>
              </w:rPr>
              <w:t>Actively manage external consultants to ensure that all pre-and post-development technical information is received, co-ordinated, checked for purpose and efficiency and distributed on time and within budget, liaising closely with Group support teams</w:t>
            </w:r>
          </w:p>
          <w:p w14:paraId="22874D2A" w14:textId="77777777" w:rsidR="00D6603A" w:rsidRPr="0074564D" w:rsidRDefault="00D6603A" w:rsidP="00D6603A">
            <w:pPr>
              <w:pStyle w:val="ListParagraph"/>
              <w:numPr>
                <w:ilvl w:val="0"/>
                <w:numId w:val="16"/>
              </w:numPr>
              <w:spacing w:line="0" w:lineRule="atLeast"/>
              <w:rPr>
                <w:rFonts w:ascii="Poppins" w:eastAsia="Arial" w:hAnsi="Poppins" w:cs="Poppins"/>
                <w:b/>
                <w:sz w:val="22"/>
                <w:szCs w:val="22"/>
              </w:rPr>
            </w:pPr>
            <w:r w:rsidRPr="0074564D">
              <w:rPr>
                <w:rFonts w:ascii="Poppins" w:hAnsi="Poppins" w:cs="Poppins"/>
                <w:color w:val="333333"/>
                <w:sz w:val="22"/>
                <w:szCs w:val="22"/>
                <w:shd w:val="clear" w:color="auto" w:fill="FFFFFF"/>
              </w:rPr>
              <w:t xml:space="preserve">Coordinate the communication and distribution of design drawings and specifications to the wider business as a matter of priority using the relevant document management procedures </w:t>
            </w:r>
          </w:p>
          <w:p w14:paraId="3BA7FABB" w14:textId="77777777" w:rsidR="00D6603A" w:rsidRPr="0074564D" w:rsidRDefault="00D6603A" w:rsidP="00D6603A">
            <w:pPr>
              <w:pStyle w:val="ListParagraph"/>
              <w:numPr>
                <w:ilvl w:val="0"/>
                <w:numId w:val="16"/>
              </w:numPr>
              <w:spacing w:line="0" w:lineRule="atLeast"/>
              <w:rPr>
                <w:rFonts w:ascii="Poppins" w:eastAsia="Arial" w:hAnsi="Poppins" w:cs="Poppins"/>
                <w:b/>
                <w:sz w:val="22"/>
                <w:szCs w:val="22"/>
              </w:rPr>
            </w:pPr>
            <w:r w:rsidRPr="0074564D">
              <w:rPr>
                <w:rFonts w:ascii="Poppins" w:hAnsi="Poppins" w:cs="Poppins"/>
                <w:color w:val="333333"/>
                <w:sz w:val="22"/>
                <w:szCs w:val="22"/>
                <w:shd w:val="clear" w:color="auto" w:fill="FFFFFF"/>
              </w:rPr>
              <w:t>Prepare and maintain project delivery, implementing ‘stop gate’ milestones and control programmes and maintain tracking documents for the monitoring of progress and for use in providing status reports to the Technical Director and business Senior Management Team</w:t>
            </w:r>
          </w:p>
          <w:p w14:paraId="364AB3CC" w14:textId="77777777" w:rsidR="00D6603A" w:rsidRPr="0074564D" w:rsidRDefault="00D6603A" w:rsidP="00D6603A">
            <w:pPr>
              <w:pStyle w:val="ListParagraph"/>
              <w:numPr>
                <w:ilvl w:val="0"/>
                <w:numId w:val="16"/>
              </w:numPr>
              <w:spacing w:line="0" w:lineRule="atLeast"/>
              <w:rPr>
                <w:rFonts w:ascii="Poppins" w:eastAsia="Arial" w:hAnsi="Poppins" w:cs="Poppins"/>
                <w:b/>
                <w:sz w:val="22"/>
                <w:szCs w:val="22"/>
              </w:rPr>
            </w:pPr>
            <w:r w:rsidRPr="0074564D">
              <w:rPr>
                <w:rFonts w:ascii="Poppins" w:hAnsi="Poppins" w:cs="Poppins"/>
                <w:color w:val="333333"/>
                <w:sz w:val="22"/>
                <w:szCs w:val="22"/>
                <w:shd w:val="clear" w:color="auto" w:fill="FFFFFF"/>
              </w:rPr>
              <w:t xml:space="preserve">Help prepare and maintain detailed individual project tracking schedules and regularly update &amp; report to the relevant manager on progress against agreed development design delivery programs that meet the Company's project delivery requirements leading up to and including pre-tender handover to the Commercial Department </w:t>
            </w:r>
          </w:p>
          <w:p w14:paraId="2786FC5D" w14:textId="77777777" w:rsidR="004E35E8" w:rsidRPr="0074564D" w:rsidRDefault="00D6603A" w:rsidP="0074564D">
            <w:pPr>
              <w:pStyle w:val="ListParagraph"/>
              <w:numPr>
                <w:ilvl w:val="0"/>
                <w:numId w:val="16"/>
              </w:numPr>
              <w:spacing w:line="0" w:lineRule="atLeast"/>
              <w:rPr>
                <w:rFonts w:ascii="Poppins" w:eastAsia="Arial" w:hAnsi="Poppins" w:cs="Poppins"/>
                <w:b/>
                <w:sz w:val="22"/>
                <w:szCs w:val="22"/>
              </w:rPr>
            </w:pPr>
            <w:r w:rsidRPr="0074564D">
              <w:rPr>
                <w:rFonts w:ascii="Poppins" w:hAnsi="Poppins" w:cs="Poppins"/>
                <w:color w:val="333333"/>
                <w:sz w:val="22"/>
                <w:szCs w:val="22"/>
                <w:shd w:val="clear" w:color="auto" w:fill="FFFFFF"/>
              </w:rPr>
              <w:t>Coordinate the preparation of the Pretender Health and Safety Plan and temporary works design in line with Principal Designer duties</w:t>
            </w:r>
          </w:p>
          <w:p w14:paraId="0D0A7D36" w14:textId="613BE02C" w:rsidR="0074564D" w:rsidRPr="0074564D" w:rsidRDefault="0074564D" w:rsidP="0074564D">
            <w:pPr>
              <w:pStyle w:val="ListParagraph"/>
              <w:spacing w:line="0" w:lineRule="atLeast"/>
              <w:ind w:left="840"/>
              <w:rPr>
                <w:rFonts w:ascii="Poppins" w:eastAsia="Arial" w:hAnsi="Poppins" w:cs="Poppins"/>
                <w:b/>
                <w:sz w:val="14"/>
                <w:szCs w:val="14"/>
              </w:rPr>
            </w:pPr>
          </w:p>
        </w:tc>
      </w:tr>
    </w:tbl>
    <w:p w14:paraId="42B31F36" w14:textId="55FF8B0B" w:rsidR="004E35E8" w:rsidRDefault="004E35E8">
      <w:pPr>
        <w:spacing w:line="294" w:lineRule="exact"/>
        <w:rPr>
          <w:rFonts w:ascii="Times New Roman" w:eastAsia="Times New Roman" w:hAnsi="Times New Roman"/>
          <w:sz w:val="24"/>
        </w:rPr>
      </w:pPr>
      <w:r w:rsidRPr="0074564D">
        <w:rPr>
          <w:rFonts w:ascii="Poppins" w:eastAsia="Times New Roman" w:hAnsi="Poppins" w:cs="Poppins"/>
          <w:noProof/>
          <w:sz w:val="22"/>
          <w:szCs w:val="22"/>
        </w:rPr>
        <w:lastRenderedPageBreak/>
        <mc:AlternateContent>
          <mc:Choice Requires="wps">
            <w:drawing>
              <wp:anchor distT="45720" distB="45720" distL="114300" distR="114300" simplePos="0" relativeHeight="251658240" behindDoc="0" locked="0" layoutInCell="1" allowOverlap="1" wp14:anchorId="621F0895" wp14:editId="2BA56EC2">
                <wp:simplePos x="0" y="0"/>
                <wp:positionH relativeFrom="margin">
                  <wp:align>right</wp:align>
                </wp:positionH>
                <wp:positionV relativeFrom="paragraph">
                  <wp:posOffset>409575</wp:posOffset>
                </wp:positionV>
                <wp:extent cx="5686425" cy="2712720"/>
                <wp:effectExtent l="0" t="0" r="28575"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2712720"/>
                        </a:xfrm>
                        <a:prstGeom prst="rect">
                          <a:avLst/>
                        </a:prstGeom>
                        <a:solidFill>
                          <a:srgbClr val="FFFFFF"/>
                        </a:solidFill>
                        <a:ln w="9525">
                          <a:solidFill>
                            <a:srgbClr val="000000"/>
                          </a:solidFill>
                          <a:miter lim="800000"/>
                          <a:headEnd/>
                          <a:tailEnd/>
                        </a:ln>
                      </wps:spPr>
                      <wps:txbx>
                        <w:txbxContent>
                          <w:p w14:paraId="2ECA54A8" w14:textId="631EC1E5" w:rsidR="004E35E8" w:rsidRPr="0074564D" w:rsidRDefault="004E35E8">
                            <w:pPr>
                              <w:rPr>
                                <w:rFonts w:ascii="Poppins" w:hAnsi="Poppins" w:cs="Poppins"/>
                                <w:b/>
                                <w:bCs/>
                                <w:sz w:val="22"/>
                                <w:szCs w:val="22"/>
                              </w:rPr>
                            </w:pPr>
                            <w:r w:rsidRPr="0074564D">
                              <w:rPr>
                                <w:rFonts w:ascii="Poppins" w:hAnsi="Poppins" w:cs="Poppins"/>
                                <w:b/>
                                <w:bCs/>
                                <w:sz w:val="22"/>
                                <w:szCs w:val="22"/>
                              </w:rPr>
                              <w:t>Skills, Knowledge &amp; Experience</w:t>
                            </w:r>
                          </w:p>
                          <w:p w14:paraId="2E015E83" w14:textId="059385C9" w:rsidR="000F4FEE" w:rsidRPr="0074564D" w:rsidRDefault="000F4FEE">
                            <w:pPr>
                              <w:rPr>
                                <w:rFonts w:ascii="Poppins" w:hAnsi="Poppins" w:cs="Poppins"/>
                                <w:b/>
                                <w:bCs/>
                                <w:sz w:val="22"/>
                                <w:szCs w:val="22"/>
                              </w:rPr>
                            </w:pPr>
                          </w:p>
                          <w:p w14:paraId="587FE096" w14:textId="77777777" w:rsidR="000F4FEE" w:rsidRPr="0074564D" w:rsidRDefault="000F4FEE" w:rsidP="000F4FEE">
                            <w:pPr>
                              <w:pStyle w:val="NoSpacing"/>
                              <w:numPr>
                                <w:ilvl w:val="0"/>
                                <w:numId w:val="17"/>
                              </w:numPr>
                              <w:rPr>
                                <w:rFonts w:ascii="Poppins" w:eastAsia="Times New Roman" w:hAnsi="Poppins" w:cs="Poppins"/>
                                <w:color w:val="000000"/>
                                <w:sz w:val="22"/>
                                <w:szCs w:val="22"/>
                              </w:rPr>
                            </w:pPr>
                            <w:r w:rsidRPr="0074564D">
                              <w:rPr>
                                <w:rFonts w:ascii="Poppins" w:hAnsi="Poppins" w:cs="Poppins"/>
                                <w:sz w:val="22"/>
                                <w:szCs w:val="22"/>
                                <w:shd w:val="clear" w:color="auto" w:fill="FFFFFF"/>
                              </w:rPr>
                              <w:t xml:space="preserve">Excellent design ability and detailed technical knowledge of planning, technical, architectural, civil engineering, and building construction is essential </w:t>
                            </w:r>
                          </w:p>
                          <w:p w14:paraId="3CD7B7EE" w14:textId="77777777" w:rsidR="000F4FEE" w:rsidRPr="0074564D" w:rsidRDefault="000F4FEE" w:rsidP="000F4FEE">
                            <w:pPr>
                              <w:pStyle w:val="NoSpacing"/>
                              <w:numPr>
                                <w:ilvl w:val="0"/>
                                <w:numId w:val="17"/>
                              </w:numPr>
                              <w:rPr>
                                <w:rFonts w:ascii="Poppins" w:eastAsia="Times New Roman" w:hAnsi="Poppins" w:cs="Poppins"/>
                                <w:color w:val="000000"/>
                                <w:sz w:val="22"/>
                                <w:szCs w:val="22"/>
                              </w:rPr>
                            </w:pPr>
                            <w:r w:rsidRPr="0074564D">
                              <w:rPr>
                                <w:rFonts w:ascii="Poppins" w:hAnsi="Poppins" w:cs="Poppins"/>
                                <w:sz w:val="22"/>
                                <w:szCs w:val="22"/>
                                <w:shd w:val="clear" w:color="auto" w:fill="FFFFFF"/>
                              </w:rPr>
                              <w:t>Experience in the delivery of code for sustainable homes solutions</w:t>
                            </w:r>
                          </w:p>
                          <w:p w14:paraId="3AB7EC58" w14:textId="77777777" w:rsidR="000F4FEE" w:rsidRPr="0074564D" w:rsidRDefault="000F4FEE" w:rsidP="000F4FEE">
                            <w:pPr>
                              <w:pStyle w:val="NoSpacing"/>
                              <w:numPr>
                                <w:ilvl w:val="0"/>
                                <w:numId w:val="17"/>
                              </w:numPr>
                              <w:rPr>
                                <w:rFonts w:ascii="Poppins" w:eastAsia="Times New Roman" w:hAnsi="Poppins" w:cs="Poppins"/>
                                <w:color w:val="000000"/>
                                <w:sz w:val="22"/>
                                <w:szCs w:val="22"/>
                              </w:rPr>
                            </w:pPr>
                            <w:r w:rsidRPr="0074564D">
                              <w:rPr>
                                <w:rFonts w:ascii="Poppins" w:hAnsi="Poppins" w:cs="Poppins"/>
                                <w:sz w:val="22"/>
                                <w:szCs w:val="22"/>
                                <w:shd w:val="clear" w:color="auto" w:fill="FFFFFF"/>
                              </w:rPr>
                              <w:t xml:space="preserve">Experience in Authority and Utility Design requirements together with associated legislation within the construction industry; </w:t>
                            </w:r>
                          </w:p>
                          <w:p w14:paraId="3CF2BF5D" w14:textId="77777777" w:rsidR="000F4FEE" w:rsidRPr="0074564D" w:rsidRDefault="000F4FEE" w:rsidP="000F4FEE">
                            <w:pPr>
                              <w:pStyle w:val="NoSpacing"/>
                              <w:numPr>
                                <w:ilvl w:val="0"/>
                                <w:numId w:val="17"/>
                              </w:numPr>
                              <w:rPr>
                                <w:rFonts w:ascii="Poppins" w:eastAsia="Times New Roman" w:hAnsi="Poppins" w:cs="Poppins"/>
                                <w:color w:val="000000"/>
                                <w:sz w:val="22"/>
                                <w:szCs w:val="22"/>
                              </w:rPr>
                            </w:pPr>
                            <w:r w:rsidRPr="0074564D">
                              <w:rPr>
                                <w:rFonts w:ascii="Poppins" w:hAnsi="Poppins" w:cs="Poppins"/>
                                <w:sz w:val="22"/>
                                <w:szCs w:val="22"/>
                                <w:shd w:val="clear" w:color="auto" w:fill="FFFFFF"/>
                              </w:rPr>
                              <w:t>Experience in delivering private and affordable projects and managing a number of complex developments concurrently;</w:t>
                            </w:r>
                          </w:p>
                          <w:p w14:paraId="07801A5C" w14:textId="47A432FE" w:rsidR="000F4FEE" w:rsidRPr="0074564D" w:rsidRDefault="000F4FEE" w:rsidP="000F4FEE">
                            <w:pPr>
                              <w:pStyle w:val="NoSpacing"/>
                              <w:numPr>
                                <w:ilvl w:val="0"/>
                                <w:numId w:val="17"/>
                              </w:numPr>
                              <w:rPr>
                                <w:rFonts w:ascii="Poppins" w:hAnsi="Poppins" w:cs="Poppins"/>
                                <w:b/>
                                <w:bCs/>
                                <w:sz w:val="22"/>
                                <w:szCs w:val="22"/>
                              </w:rPr>
                            </w:pPr>
                            <w:r w:rsidRPr="0074564D">
                              <w:rPr>
                                <w:rFonts w:ascii="Poppins" w:hAnsi="Poppins" w:cs="Poppins"/>
                                <w:sz w:val="22"/>
                                <w:szCs w:val="22"/>
                                <w:shd w:val="clear" w:color="auto" w:fill="FFFFFF"/>
                              </w:rPr>
                              <w:t>Ability to manage stakeholders, both internal and external to improve product specification and design.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1F0895" id="_x0000_t202" coordsize="21600,21600" o:spt="202" path="m,l,21600r21600,l21600,xe">
                <v:stroke joinstyle="miter"/>
                <v:path gradientshapeok="t" o:connecttype="rect"/>
              </v:shapetype>
              <v:shape id="Text Box 2" o:spid="_x0000_s1026" type="#_x0000_t202" style="position:absolute;margin-left:396.55pt;margin-top:32.25pt;width:447.75pt;height:213.6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">
                <v:textbox>
                  <w:txbxContent>
                    <w:p w14:paraId="2ECA54A8" w14:textId="631EC1E5" w:rsidR="004E35E8" w:rsidRPr="0074564D" w:rsidRDefault="004E35E8">
                      <w:pPr>
                        <w:rPr>
                          <w:rFonts w:ascii="Poppins" w:hAnsi="Poppins" w:cs="Poppins"/>
                          <w:b/>
                          <w:bCs/>
                          <w:sz w:val="22"/>
                          <w:szCs w:val="22"/>
                        </w:rPr>
                      </w:pPr>
                      <w:r w:rsidRPr="0074564D">
                        <w:rPr>
                          <w:rFonts w:ascii="Poppins" w:hAnsi="Poppins" w:cs="Poppins"/>
                          <w:b/>
                          <w:bCs/>
                          <w:sz w:val="22"/>
                          <w:szCs w:val="22"/>
                        </w:rPr>
                        <w:t>Skills, Knowledge &amp; Experience</w:t>
                      </w:r>
                    </w:p>
                    <w:p w14:paraId="2E015E83" w14:textId="059385C9" w:rsidR="000F4FEE" w:rsidRPr="0074564D" w:rsidRDefault="000F4FEE">
                      <w:pPr>
                        <w:rPr>
                          <w:rFonts w:ascii="Poppins" w:hAnsi="Poppins" w:cs="Poppins"/>
                          <w:b/>
                          <w:bCs/>
                          <w:sz w:val="22"/>
                          <w:szCs w:val="22"/>
                        </w:rPr>
                      </w:pPr>
                    </w:p>
                    <w:p w14:paraId="587FE096" w14:textId="77777777" w:rsidR="000F4FEE" w:rsidRPr="0074564D" w:rsidRDefault="000F4FEE" w:rsidP="000F4FEE">
                      <w:pPr>
                        <w:pStyle w:val="NoSpacing"/>
                        <w:numPr>
                          <w:ilvl w:val="0"/>
                          <w:numId w:val="17"/>
                        </w:numPr>
                        <w:rPr>
                          <w:rFonts w:ascii="Poppins" w:eastAsia="Times New Roman" w:hAnsi="Poppins" w:cs="Poppins"/>
                          <w:color w:val="000000"/>
                          <w:sz w:val="22"/>
                          <w:szCs w:val="22"/>
                        </w:rPr>
                      </w:pPr>
                      <w:r w:rsidRPr="0074564D">
                        <w:rPr>
                          <w:rFonts w:ascii="Poppins" w:hAnsi="Poppins" w:cs="Poppins"/>
                          <w:sz w:val="22"/>
                          <w:szCs w:val="22"/>
                          <w:shd w:val="clear" w:color="auto" w:fill="FFFFFF"/>
                        </w:rPr>
                        <w:t xml:space="preserve">Excellent design ability and detailed technical knowledge of planning, technical, architectural, civil engineering, and building construction is essential </w:t>
                      </w:r>
                    </w:p>
                    <w:p w14:paraId="3CD7B7EE" w14:textId="77777777" w:rsidR="000F4FEE" w:rsidRPr="0074564D" w:rsidRDefault="000F4FEE" w:rsidP="000F4FEE">
                      <w:pPr>
                        <w:pStyle w:val="NoSpacing"/>
                        <w:numPr>
                          <w:ilvl w:val="0"/>
                          <w:numId w:val="17"/>
                        </w:numPr>
                        <w:rPr>
                          <w:rFonts w:ascii="Poppins" w:eastAsia="Times New Roman" w:hAnsi="Poppins" w:cs="Poppins"/>
                          <w:color w:val="000000"/>
                          <w:sz w:val="22"/>
                          <w:szCs w:val="22"/>
                        </w:rPr>
                      </w:pPr>
                      <w:r w:rsidRPr="0074564D">
                        <w:rPr>
                          <w:rFonts w:ascii="Poppins" w:hAnsi="Poppins" w:cs="Poppins"/>
                          <w:sz w:val="22"/>
                          <w:szCs w:val="22"/>
                          <w:shd w:val="clear" w:color="auto" w:fill="FFFFFF"/>
                        </w:rPr>
                        <w:t>Experience in the delivery of code for sustainable homes solutions</w:t>
                      </w:r>
                    </w:p>
                    <w:p w14:paraId="3AB7EC58" w14:textId="77777777" w:rsidR="000F4FEE" w:rsidRPr="0074564D" w:rsidRDefault="000F4FEE" w:rsidP="000F4FEE">
                      <w:pPr>
                        <w:pStyle w:val="NoSpacing"/>
                        <w:numPr>
                          <w:ilvl w:val="0"/>
                          <w:numId w:val="17"/>
                        </w:numPr>
                        <w:rPr>
                          <w:rFonts w:ascii="Poppins" w:eastAsia="Times New Roman" w:hAnsi="Poppins" w:cs="Poppins"/>
                          <w:color w:val="000000"/>
                          <w:sz w:val="22"/>
                          <w:szCs w:val="22"/>
                        </w:rPr>
                      </w:pPr>
                      <w:r w:rsidRPr="0074564D">
                        <w:rPr>
                          <w:rFonts w:ascii="Poppins" w:hAnsi="Poppins" w:cs="Poppins"/>
                          <w:sz w:val="22"/>
                          <w:szCs w:val="22"/>
                          <w:shd w:val="clear" w:color="auto" w:fill="FFFFFF"/>
                        </w:rPr>
                        <w:t xml:space="preserve">Experience in Authority and Utility Design requirements together with associated legislation within the construction industry; </w:t>
                      </w:r>
                    </w:p>
                    <w:p w14:paraId="3CF2BF5D" w14:textId="77777777" w:rsidR="000F4FEE" w:rsidRPr="0074564D" w:rsidRDefault="000F4FEE" w:rsidP="000F4FEE">
                      <w:pPr>
                        <w:pStyle w:val="NoSpacing"/>
                        <w:numPr>
                          <w:ilvl w:val="0"/>
                          <w:numId w:val="17"/>
                        </w:numPr>
                        <w:rPr>
                          <w:rFonts w:ascii="Poppins" w:eastAsia="Times New Roman" w:hAnsi="Poppins" w:cs="Poppins"/>
                          <w:color w:val="000000"/>
                          <w:sz w:val="22"/>
                          <w:szCs w:val="22"/>
                        </w:rPr>
                      </w:pPr>
                      <w:r w:rsidRPr="0074564D">
                        <w:rPr>
                          <w:rFonts w:ascii="Poppins" w:hAnsi="Poppins" w:cs="Poppins"/>
                          <w:sz w:val="22"/>
                          <w:szCs w:val="22"/>
                          <w:shd w:val="clear" w:color="auto" w:fill="FFFFFF"/>
                        </w:rPr>
                        <w:t>Experience in delivering private and affordable projects and managing a number of complex developments concurrently;</w:t>
                      </w:r>
                    </w:p>
                    <w:p w14:paraId="07801A5C" w14:textId="47A432FE" w:rsidR="000F4FEE" w:rsidRPr="0074564D" w:rsidRDefault="000F4FEE" w:rsidP="000F4FEE">
                      <w:pPr>
                        <w:pStyle w:val="NoSpacing"/>
                        <w:numPr>
                          <w:ilvl w:val="0"/>
                          <w:numId w:val="17"/>
                        </w:numPr>
                        <w:rPr>
                          <w:rFonts w:ascii="Poppins" w:hAnsi="Poppins" w:cs="Poppins"/>
                          <w:b/>
                          <w:bCs/>
                          <w:sz w:val="22"/>
                          <w:szCs w:val="22"/>
                        </w:rPr>
                      </w:pPr>
                      <w:r w:rsidRPr="0074564D">
                        <w:rPr>
                          <w:rFonts w:ascii="Poppins" w:hAnsi="Poppins" w:cs="Poppins"/>
                          <w:sz w:val="22"/>
                          <w:szCs w:val="22"/>
                          <w:shd w:val="clear" w:color="auto" w:fill="FFFFFF"/>
                        </w:rPr>
                        <w:t>Ability to manage stakeholders, both internal and external to improve product specification and design.</w:t>
                      </w:r>
                    </w:p>
                  </w:txbxContent>
                </v:textbox>
                <w10:wrap type="square" anchorx="margin"/>
              </v:shape>
            </w:pict>
          </mc:Fallback>
        </mc:AlternateContent>
      </w:r>
    </w:p>
    <w:p w14:paraId="372BB181" w14:textId="77777777" w:rsidR="0074564D" w:rsidRDefault="0074564D">
      <w:pPr>
        <w:spacing w:line="294" w:lineRule="exact"/>
        <w:rPr>
          <w:rFonts w:ascii="Times New Roman" w:eastAsia="Times New Roman" w:hAnsi="Times New Roman"/>
          <w:sz w:val="24"/>
        </w:rPr>
      </w:pPr>
    </w:p>
    <w:p w14:paraId="3199C011" w14:textId="77777777" w:rsidR="0074564D" w:rsidRDefault="0074564D">
      <w:pPr>
        <w:spacing w:line="294" w:lineRule="exact"/>
        <w:rPr>
          <w:rFonts w:ascii="Times New Roman" w:eastAsia="Times New Roman" w:hAnsi="Times New Roman"/>
          <w:sz w:val="24"/>
        </w:rPr>
      </w:pPr>
    </w:p>
    <w:p w14:paraId="6AAEF6BD" w14:textId="77777777" w:rsidR="0074564D" w:rsidRDefault="0074564D">
      <w:pPr>
        <w:spacing w:line="294" w:lineRule="exact"/>
        <w:rPr>
          <w:rFonts w:ascii="Times New Roman" w:eastAsia="Times New Roman" w:hAnsi="Times New Roman"/>
          <w:sz w:val="24"/>
        </w:rPr>
      </w:pPr>
    </w:p>
    <w:p w14:paraId="7438F2A2" w14:textId="77777777" w:rsidR="0074564D" w:rsidRDefault="0074564D">
      <w:pPr>
        <w:spacing w:line="294" w:lineRule="exact"/>
        <w:rPr>
          <w:rFonts w:ascii="Times New Roman" w:eastAsia="Times New Roman" w:hAnsi="Times New Roman"/>
          <w:sz w:val="24"/>
        </w:rPr>
      </w:pPr>
    </w:p>
    <w:p w14:paraId="5FB52CC0" w14:textId="77777777" w:rsidR="0074564D" w:rsidRDefault="0074564D">
      <w:pPr>
        <w:spacing w:line="294" w:lineRule="exact"/>
        <w:rPr>
          <w:rFonts w:ascii="Times New Roman" w:eastAsia="Times New Roman" w:hAnsi="Times New Roman"/>
          <w:sz w:val="24"/>
        </w:rPr>
      </w:pPr>
    </w:p>
    <w:p w14:paraId="2258586B" w14:textId="77777777" w:rsidR="0074564D" w:rsidRDefault="0074564D">
      <w:pPr>
        <w:spacing w:line="294" w:lineRule="exact"/>
        <w:rPr>
          <w:rFonts w:ascii="Times New Roman" w:eastAsia="Times New Roman" w:hAnsi="Times New Roman"/>
          <w:sz w:val="24"/>
        </w:rPr>
      </w:pPr>
    </w:p>
    <w:p w14:paraId="69F0FA46" w14:textId="77777777" w:rsidR="0074564D" w:rsidRDefault="0074564D">
      <w:pPr>
        <w:spacing w:line="294" w:lineRule="exact"/>
        <w:rPr>
          <w:rFonts w:ascii="Times New Roman" w:eastAsia="Times New Roman" w:hAnsi="Times New Roman"/>
          <w:sz w:val="24"/>
        </w:rPr>
      </w:pPr>
    </w:p>
    <w:p w14:paraId="227456D5" w14:textId="77777777" w:rsidR="0074564D" w:rsidRDefault="0074564D">
      <w:pPr>
        <w:spacing w:line="294" w:lineRule="exact"/>
        <w:rPr>
          <w:rFonts w:ascii="Times New Roman" w:eastAsia="Times New Roman" w:hAnsi="Times New Roman"/>
          <w:sz w:val="24"/>
        </w:rPr>
      </w:pPr>
    </w:p>
    <w:tbl>
      <w:tblPr>
        <w:tblStyle w:val="TableGrid1"/>
        <w:tblpPr w:leftFromText="180" w:rightFromText="180" w:vertAnchor="text" w:horzAnchor="margin" w:tblpY="115"/>
        <w:tblW w:w="8926" w:type="dxa"/>
        <w:tblLook w:val="04A0" w:firstRow="1" w:lastRow="0" w:firstColumn="1" w:lastColumn="0" w:noHBand="0" w:noVBand="1"/>
      </w:tblPr>
      <w:tblGrid>
        <w:gridCol w:w="1860"/>
        <w:gridCol w:w="7066"/>
      </w:tblGrid>
      <w:tr w:rsidR="0074564D" w:rsidRPr="00557F44" w14:paraId="73166B50" w14:textId="77777777" w:rsidTr="004F18CC">
        <w:trPr>
          <w:trHeight w:val="360"/>
        </w:trPr>
        <w:tc>
          <w:tcPr>
            <w:tcW w:w="8926" w:type="dxa"/>
            <w:gridSpan w:val="2"/>
            <w:shd w:val="clear" w:color="auto" w:fill="0F2131"/>
            <w:vAlign w:val="center"/>
          </w:tcPr>
          <w:p w14:paraId="6E3E9CE8" w14:textId="77777777" w:rsidR="0074564D" w:rsidRPr="00557F44" w:rsidRDefault="0074564D" w:rsidP="004F18CC">
            <w:pPr>
              <w:jc w:val="center"/>
              <w:rPr>
                <w:rFonts w:ascii="Poppins" w:hAnsi="Poppins" w:cs="Poppins"/>
                <w:b/>
                <w:bCs/>
              </w:rPr>
            </w:pPr>
            <w:bookmarkStart w:id="0" w:name="_Hlk208482577"/>
            <w:r w:rsidRPr="00557F44">
              <w:rPr>
                <w:rFonts w:ascii="Poppins" w:hAnsi="Poppins" w:cs="Poppins"/>
                <w:b/>
                <w:bCs/>
              </w:rPr>
              <w:t xml:space="preserve">Our Key Pillars </w:t>
            </w:r>
          </w:p>
        </w:tc>
      </w:tr>
      <w:tr w:rsidR="0074564D" w:rsidRPr="00557F44" w14:paraId="61031E32" w14:textId="77777777" w:rsidTr="004F18CC">
        <w:trPr>
          <w:cantSplit/>
          <w:trHeight w:val="1245"/>
        </w:trPr>
        <w:tc>
          <w:tcPr>
            <w:tcW w:w="1860" w:type="dxa"/>
            <w:shd w:val="clear" w:color="auto" w:fill="0F2131"/>
            <w:textDirection w:val="btLr"/>
          </w:tcPr>
          <w:p w14:paraId="3E1FBFCB" w14:textId="77777777" w:rsidR="0074564D" w:rsidRPr="00557F44" w:rsidRDefault="0074564D" w:rsidP="004F18CC">
            <w:pPr>
              <w:ind w:left="113" w:right="113"/>
              <w:jc w:val="center"/>
              <w:rPr>
                <w:rFonts w:ascii="Poppins" w:hAnsi="Poppins" w:cs="Poppins"/>
                <w:b/>
                <w:bCs/>
              </w:rPr>
            </w:pPr>
            <w:r w:rsidRPr="00557F44">
              <w:rPr>
                <w:rFonts w:ascii="Poppins" w:hAnsi="Poppins" w:cs="Poppins"/>
                <w:b/>
                <w:bCs/>
              </w:rPr>
              <w:t>Customer Focus</w:t>
            </w:r>
          </w:p>
        </w:tc>
        <w:tc>
          <w:tcPr>
            <w:tcW w:w="7066" w:type="dxa"/>
          </w:tcPr>
          <w:p w14:paraId="630D9F98" w14:textId="77777777" w:rsidR="0074564D" w:rsidRPr="00557F44" w:rsidRDefault="0074564D" w:rsidP="004F18CC">
            <w:pPr>
              <w:ind w:left="454"/>
              <w:contextualSpacing/>
              <w:rPr>
                <w:rFonts w:ascii="Poppins" w:hAnsi="Poppins" w:cs="Poppins"/>
              </w:rPr>
            </w:pPr>
          </w:p>
          <w:p w14:paraId="1CB063B0" w14:textId="77777777" w:rsidR="0074564D" w:rsidRPr="00557F44" w:rsidRDefault="0074564D" w:rsidP="004F18CC">
            <w:pPr>
              <w:ind w:left="454"/>
              <w:contextualSpacing/>
              <w:rPr>
                <w:rFonts w:ascii="Poppins" w:hAnsi="Poppins" w:cs="Poppins"/>
              </w:rPr>
            </w:pPr>
          </w:p>
          <w:p w14:paraId="35ED05C5" w14:textId="77777777" w:rsidR="0074564D" w:rsidRPr="00557F44" w:rsidRDefault="0074564D" w:rsidP="0074564D">
            <w:pPr>
              <w:numPr>
                <w:ilvl w:val="0"/>
                <w:numId w:val="12"/>
              </w:numPr>
              <w:contextualSpacing/>
              <w:rPr>
                <w:rFonts w:ascii="Poppins" w:hAnsi="Poppins" w:cs="Poppins"/>
              </w:rPr>
            </w:pPr>
            <w:r w:rsidRPr="00557F44">
              <w:rPr>
                <w:rFonts w:ascii="Poppins" w:hAnsi="Poppins" w:cs="Poppins"/>
              </w:rPr>
              <w:t>Every decision we make revolves around delighting our customers</w:t>
            </w:r>
          </w:p>
        </w:tc>
      </w:tr>
      <w:tr w:rsidR="0074564D" w:rsidRPr="00557F44" w14:paraId="52BC3CF0" w14:textId="77777777" w:rsidTr="004F18CC">
        <w:trPr>
          <w:cantSplit/>
          <w:trHeight w:val="1135"/>
        </w:trPr>
        <w:tc>
          <w:tcPr>
            <w:tcW w:w="1860" w:type="dxa"/>
            <w:shd w:val="clear" w:color="auto" w:fill="0F2131"/>
            <w:textDirection w:val="btLr"/>
          </w:tcPr>
          <w:p w14:paraId="4FAA56E1" w14:textId="77777777" w:rsidR="0074564D" w:rsidRPr="00557F44" w:rsidRDefault="0074564D" w:rsidP="004F18CC">
            <w:pPr>
              <w:ind w:left="113" w:right="113"/>
              <w:jc w:val="center"/>
              <w:rPr>
                <w:rFonts w:ascii="Poppins" w:hAnsi="Poppins" w:cs="Poppins"/>
                <w:b/>
                <w:bCs/>
              </w:rPr>
            </w:pPr>
            <w:r w:rsidRPr="00557F44">
              <w:rPr>
                <w:rFonts w:ascii="Poppins" w:hAnsi="Poppins" w:cs="Poppins"/>
                <w:b/>
                <w:bCs/>
              </w:rPr>
              <w:t>Passion for Building</w:t>
            </w:r>
          </w:p>
        </w:tc>
        <w:tc>
          <w:tcPr>
            <w:tcW w:w="7066" w:type="dxa"/>
          </w:tcPr>
          <w:p w14:paraId="54D3D319" w14:textId="77777777" w:rsidR="0074564D" w:rsidRPr="00557F44" w:rsidRDefault="0074564D" w:rsidP="004F18CC">
            <w:pPr>
              <w:ind w:left="454"/>
              <w:rPr>
                <w:rFonts w:ascii="Poppins" w:hAnsi="Poppins" w:cs="Poppins"/>
              </w:rPr>
            </w:pPr>
          </w:p>
          <w:p w14:paraId="5D564C5C" w14:textId="77777777" w:rsidR="0074564D" w:rsidRPr="00557F44" w:rsidRDefault="0074564D" w:rsidP="0074564D">
            <w:pPr>
              <w:numPr>
                <w:ilvl w:val="0"/>
                <w:numId w:val="12"/>
              </w:numPr>
              <w:rPr>
                <w:rFonts w:ascii="Poppins" w:hAnsi="Poppins" w:cs="Poppins"/>
              </w:rPr>
            </w:pPr>
            <w:r w:rsidRPr="00557F44">
              <w:rPr>
                <w:rFonts w:ascii="Poppins" w:hAnsi="Poppins" w:cs="Poppins"/>
              </w:rPr>
              <w:t>We approach each project with unwavering enthusiasm</w:t>
            </w:r>
          </w:p>
        </w:tc>
      </w:tr>
      <w:tr w:rsidR="0074564D" w:rsidRPr="00557F44" w14:paraId="6DDDD508" w14:textId="77777777" w:rsidTr="004F18CC">
        <w:trPr>
          <w:cantSplit/>
          <w:trHeight w:val="1530"/>
        </w:trPr>
        <w:tc>
          <w:tcPr>
            <w:tcW w:w="1860" w:type="dxa"/>
            <w:shd w:val="clear" w:color="auto" w:fill="0F2131"/>
            <w:textDirection w:val="btLr"/>
          </w:tcPr>
          <w:p w14:paraId="1A7AA306" w14:textId="77777777" w:rsidR="0074564D" w:rsidRPr="00557F44" w:rsidRDefault="0074564D" w:rsidP="004F18CC">
            <w:pPr>
              <w:ind w:left="113" w:right="113"/>
              <w:jc w:val="center"/>
              <w:rPr>
                <w:rFonts w:ascii="Poppins" w:hAnsi="Poppins" w:cs="Poppins"/>
                <w:b/>
                <w:bCs/>
              </w:rPr>
            </w:pPr>
            <w:r w:rsidRPr="00557F44">
              <w:rPr>
                <w:rFonts w:ascii="Poppins" w:hAnsi="Poppins" w:cs="Poppins"/>
                <w:b/>
                <w:bCs/>
              </w:rPr>
              <w:t>Sustainability</w:t>
            </w:r>
          </w:p>
        </w:tc>
        <w:tc>
          <w:tcPr>
            <w:tcW w:w="7066" w:type="dxa"/>
          </w:tcPr>
          <w:p w14:paraId="6DCCDCDE" w14:textId="77777777" w:rsidR="0074564D" w:rsidRPr="00557F44" w:rsidRDefault="0074564D" w:rsidP="004F18CC">
            <w:pPr>
              <w:ind w:left="454"/>
              <w:contextualSpacing/>
              <w:rPr>
                <w:rFonts w:ascii="Poppins" w:hAnsi="Poppins" w:cs="Poppins"/>
              </w:rPr>
            </w:pPr>
          </w:p>
          <w:p w14:paraId="6742199F" w14:textId="77777777" w:rsidR="0074564D" w:rsidRPr="00557F44" w:rsidRDefault="0074564D" w:rsidP="0074564D">
            <w:pPr>
              <w:numPr>
                <w:ilvl w:val="0"/>
                <w:numId w:val="12"/>
              </w:numPr>
              <w:contextualSpacing/>
              <w:rPr>
                <w:rFonts w:ascii="Poppins" w:hAnsi="Poppins" w:cs="Poppins"/>
              </w:rPr>
            </w:pPr>
            <w:r w:rsidRPr="00557F44">
              <w:rPr>
                <w:rFonts w:ascii="Poppins" w:hAnsi="Poppins" w:cs="Poppins"/>
              </w:rPr>
              <w:t>Understanding our environmental footprint by incorporating eco-friendly practice and materials into our communities</w:t>
            </w:r>
          </w:p>
        </w:tc>
      </w:tr>
      <w:tr w:rsidR="0074564D" w:rsidRPr="00557F44" w14:paraId="7A7DF924" w14:textId="77777777" w:rsidTr="004F18CC">
        <w:trPr>
          <w:cantSplit/>
          <w:trHeight w:val="1415"/>
        </w:trPr>
        <w:tc>
          <w:tcPr>
            <w:tcW w:w="1860" w:type="dxa"/>
            <w:shd w:val="clear" w:color="auto" w:fill="0F2131"/>
            <w:textDirection w:val="btLr"/>
          </w:tcPr>
          <w:p w14:paraId="72427FCD" w14:textId="77777777" w:rsidR="0074564D" w:rsidRPr="00557F44" w:rsidRDefault="0074564D" w:rsidP="004F18CC">
            <w:pPr>
              <w:ind w:left="113" w:right="113"/>
              <w:jc w:val="center"/>
              <w:rPr>
                <w:rFonts w:ascii="Poppins" w:hAnsi="Poppins" w:cs="Poppins"/>
                <w:b/>
                <w:bCs/>
              </w:rPr>
            </w:pPr>
            <w:r w:rsidRPr="00557F44">
              <w:rPr>
                <w:rFonts w:ascii="Poppins" w:hAnsi="Poppins" w:cs="Poppins"/>
                <w:b/>
                <w:bCs/>
              </w:rPr>
              <w:t>Lasting Community</w:t>
            </w:r>
          </w:p>
        </w:tc>
        <w:tc>
          <w:tcPr>
            <w:tcW w:w="7066" w:type="dxa"/>
          </w:tcPr>
          <w:p w14:paraId="7C2DCAE3" w14:textId="77777777" w:rsidR="0074564D" w:rsidRPr="00557F44" w:rsidRDefault="0074564D" w:rsidP="004F18CC">
            <w:pPr>
              <w:ind w:left="454"/>
              <w:rPr>
                <w:rFonts w:ascii="Poppins" w:hAnsi="Poppins" w:cs="Poppins"/>
              </w:rPr>
            </w:pPr>
          </w:p>
          <w:p w14:paraId="03CD6A91" w14:textId="77777777" w:rsidR="0074564D" w:rsidRPr="00557F44" w:rsidRDefault="0074564D" w:rsidP="0074564D">
            <w:pPr>
              <w:numPr>
                <w:ilvl w:val="0"/>
                <w:numId w:val="12"/>
              </w:numPr>
              <w:rPr>
                <w:rFonts w:ascii="Poppins" w:hAnsi="Poppins" w:cs="Poppins"/>
              </w:rPr>
            </w:pPr>
            <w:r w:rsidRPr="00557F44">
              <w:rPr>
                <w:rFonts w:ascii="Poppins" w:hAnsi="Poppins" w:cs="Poppins"/>
              </w:rPr>
              <w:t>We create communities with a sense of belonging and a legacy for generations to come</w:t>
            </w:r>
          </w:p>
        </w:tc>
      </w:tr>
      <w:tr w:rsidR="0074564D" w:rsidRPr="00557F44" w14:paraId="0516D79A" w14:textId="77777777" w:rsidTr="004F18CC">
        <w:trPr>
          <w:cantSplit/>
          <w:trHeight w:val="1240"/>
        </w:trPr>
        <w:tc>
          <w:tcPr>
            <w:tcW w:w="1860" w:type="dxa"/>
            <w:shd w:val="clear" w:color="auto" w:fill="0F2131"/>
            <w:textDirection w:val="btLr"/>
          </w:tcPr>
          <w:p w14:paraId="4DCBCA52" w14:textId="77777777" w:rsidR="0074564D" w:rsidRPr="00557F44" w:rsidRDefault="0074564D" w:rsidP="004F18CC">
            <w:pPr>
              <w:ind w:left="113" w:right="113"/>
              <w:jc w:val="center"/>
              <w:rPr>
                <w:rFonts w:ascii="Poppins" w:hAnsi="Poppins" w:cs="Poppins"/>
                <w:b/>
                <w:bCs/>
              </w:rPr>
            </w:pPr>
            <w:r w:rsidRPr="00557F44">
              <w:rPr>
                <w:rFonts w:ascii="Poppins" w:hAnsi="Poppins" w:cs="Poppins"/>
                <w:b/>
                <w:bCs/>
              </w:rPr>
              <w:t>Belief in Better</w:t>
            </w:r>
          </w:p>
        </w:tc>
        <w:tc>
          <w:tcPr>
            <w:tcW w:w="7066" w:type="dxa"/>
          </w:tcPr>
          <w:p w14:paraId="1E1D8987" w14:textId="77777777" w:rsidR="0074564D" w:rsidRPr="00557F44" w:rsidRDefault="0074564D" w:rsidP="004F18CC">
            <w:pPr>
              <w:ind w:left="454"/>
              <w:rPr>
                <w:rFonts w:ascii="Poppins" w:hAnsi="Poppins" w:cs="Poppins"/>
              </w:rPr>
            </w:pPr>
          </w:p>
          <w:p w14:paraId="6E31BC6F" w14:textId="77777777" w:rsidR="0074564D" w:rsidRPr="00557F44" w:rsidRDefault="0074564D" w:rsidP="0074564D">
            <w:pPr>
              <w:numPr>
                <w:ilvl w:val="0"/>
                <w:numId w:val="12"/>
              </w:numPr>
              <w:rPr>
                <w:rFonts w:ascii="Poppins" w:hAnsi="Poppins" w:cs="Poppins"/>
              </w:rPr>
            </w:pPr>
            <w:r w:rsidRPr="00557F44">
              <w:rPr>
                <w:rFonts w:ascii="Poppins" w:hAnsi="Poppins" w:cs="Poppins"/>
              </w:rPr>
              <w:t>We are committed to delivering homes that are the definition of excellence</w:t>
            </w:r>
          </w:p>
        </w:tc>
      </w:tr>
      <w:bookmarkEnd w:id="0"/>
    </w:tbl>
    <w:p w14:paraId="5B65DF91" w14:textId="77777777" w:rsidR="0074564D" w:rsidRDefault="0074564D">
      <w:pPr>
        <w:spacing w:line="294" w:lineRule="exact"/>
        <w:rPr>
          <w:rFonts w:ascii="Times New Roman" w:eastAsia="Times New Roman" w:hAnsi="Times New Roman"/>
          <w:sz w:val="24"/>
        </w:rPr>
      </w:pPr>
    </w:p>
    <w:sectPr w:rsidR="0074564D">
      <w:headerReference w:type="default" r:id="rId10"/>
      <w:footerReference w:type="default" r:id="rId11"/>
      <w:pgSz w:w="11900" w:h="16838"/>
      <w:pgMar w:top="1440" w:right="1440" w:bottom="1440" w:left="1440" w:header="0" w:footer="0" w:gutter="0"/>
      <w:cols w:space="0" w:equalWidth="0">
        <w:col w:w="9026"/>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8F20C" w14:textId="77777777" w:rsidR="005B2F78" w:rsidRDefault="005B2F78" w:rsidP="008C0FD5">
      <w:r>
        <w:separator/>
      </w:r>
    </w:p>
  </w:endnote>
  <w:endnote w:type="continuationSeparator" w:id="0">
    <w:p w14:paraId="7EC72DE2" w14:textId="77777777" w:rsidR="005B2F78" w:rsidRDefault="005B2F78" w:rsidP="008C0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C4FA1" w14:textId="4F25ED77" w:rsidR="008C0FD5" w:rsidRDefault="008C0FD5">
    <w:pPr>
      <w:pStyle w:val="Footer"/>
    </w:pPr>
    <w:r>
      <w:rPr>
        <w:rFonts w:ascii="Arial" w:eastAsia="Arial" w:hAnsi="Arial"/>
        <w:noProof/>
      </w:rPr>
      <w:drawing>
        <wp:anchor distT="0" distB="0" distL="114300" distR="114300" simplePos="0" relativeHeight="251661312" behindDoc="1" locked="0" layoutInCell="1" allowOverlap="1" wp14:anchorId="7D13CF8F" wp14:editId="38392E46">
          <wp:simplePos x="0" y="0"/>
          <wp:positionH relativeFrom="page">
            <wp:align>left</wp:align>
          </wp:positionH>
          <wp:positionV relativeFrom="paragraph">
            <wp:posOffset>-102235</wp:posOffset>
          </wp:positionV>
          <wp:extent cx="7933704" cy="246380"/>
          <wp:effectExtent l="0" t="0" r="0"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3704" cy="24638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55F37" w14:textId="77777777" w:rsidR="005B2F78" w:rsidRDefault="005B2F78" w:rsidP="008C0FD5">
      <w:r>
        <w:separator/>
      </w:r>
    </w:p>
  </w:footnote>
  <w:footnote w:type="continuationSeparator" w:id="0">
    <w:p w14:paraId="35D2EB37" w14:textId="77777777" w:rsidR="005B2F78" w:rsidRDefault="005B2F78" w:rsidP="008C0F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06549" w14:textId="55339C94" w:rsidR="00B3641F" w:rsidRDefault="00B3641F">
    <w:pPr>
      <w:pStyle w:val="Header"/>
    </w:pPr>
  </w:p>
  <w:p w14:paraId="258DDD1A" w14:textId="2527046E" w:rsidR="00E30E96" w:rsidRDefault="0074564D">
    <w:pPr>
      <w:pStyle w:val="Header"/>
    </w:pPr>
    <w:r>
      <w:rPr>
        <w:noProof/>
      </w:rPr>
      <w:drawing>
        <wp:anchor distT="0" distB="0" distL="114300" distR="114300" simplePos="0" relativeHeight="251663360" behindDoc="1" locked="0" layoutInCell="1" allowOverlap="1" wp14:anchorId="2B520EE2" wp14:editId="638343C5">
          <wp:simplePos x="0" y="0"/>
          <wp:positionH relativeFrom="margin">
            <wp:posOffset>-114300</wp:posOffset>
          </wp:positionH>
          <wp:positionV relativeFrom="paragraph">
            <wp:posOffset>127000</wp:posOffset>
          </wp:positionV>
          <wp:extent cx="5727700" cy="593090"/>
          <wp:effectExtent l="0" t="0" r="6350" b="0"/>
          <wp:wrapTight wrapText="bothSides">
            <wp:wrapPolygon edited="0">
              <wp:start x="7974" y="0"/>
              <wp:lineTo x="0" y="2081"/>
              <wp:lineTo x="0" y="18732"/>
              <wp:lineTo x="7974" y="20814"/>
              <wp:lineTo x="16308" y="20814"/>
              <wp:lineTo x="21265" y="15263"/>
              <wp:lineTo x="21552" y="10407"/>
              <wp:lineTo x="21552" y="4857"/>
              <wp:lineTo x="16308" y="0"/>
              <wp:lineTo x="7974" y="0"/>
            </wp:wrapPolygon>
          </wp:wrapTight>
          <wp:docPr id="18918175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593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AE65BE" w14:textId="0050B68B" w:rsidR="00E30E96" w:rsidRDefault="00E30E96">
    <w:pPr>
      <w:pStyle w:val="Header"/>
    </w:pPr>
  </w:p>
  <w:p w14:paraId="3A852C0B" w14:textId="4047FFA4" w:rsidR="008C0FD5" w:rsidRDefault="008C0F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43C9868"/>
    <w:lvl w:ilvl="0" w:tplc="D6065C9A">
      <w:start w:val="1"/>
      <w:numFmt w:val="bullet"/>
      <w:lvlText w:val="•"/>
      <w:lvlJc w:val="left"/>
    </w:lvl>
    <w:lvl w:ilvl="1" w:tplc="E670F232">
      <w:start w:val="1"/>
      <w:numFmt w:val="bullet"/>
      <w:lvlText w:val=""/>
      <w:lvlJc w:val="left"/>
    </w:lvl>
    <w:lvl w:ilvl="2" w:tplc="129E7CFC">
      <w:start w:val="1"/>
      <w:numFmt w:val="bullet"/>
      <w:lvlText w:val=""/>
      <w:lvlJc w:val="left"/>
    </w:lvl>
    <w:lvl w:ilvl="3" w:tplc="2D4649CE">
      <w:start w:val="1"/>
      <w:numFmt w:val="bullet"/>
      <w:lvlText w:val=""/>
      <w:lvlJc w:val="left"/>
    </w:lvl>
    <w:lvl w:ilvl="4" w:tplc="C8D2BC2E">
      <w:start w:val="1"/>
      <w:numFmt w:val="bullet"/>
      <w:lvlText w:val=""/>
      <w:lvlJc w:val="left"/>
    </w:lvl>
    <w:lvl w:ilvl="5" w:tplc="B3880974">
      <w:start w:val="1"/>
      <w:numFmt w:val="bullet"/>
      <w:lvlText w:val=""/>
      <w:lvlJc w:val="left"/>
    </w:lvl>
    <w:lvl w:ilvl="6" w:tplc="E1B0CEC4">
      <w:start w:val="1"/>
      <w:numFmt w:val="bullet"/>
      <w:lvlText w:val=""/>
      <w:lvlJc w:val="left"/>
    </w:lvl>
    <w:lvl w:ilvl="7" w:tplc="E70E996C">
      <w:start w:val="1"/>
      <w:numFmt w:val="bullet"/>
      <w:lvlText w:val=""/>
      <w:lvlJc w:val="left"/>
    </w:lvl>
    <w:lvl w:ilvl="8" w:tplc="56C0756E">
      <w:start w:val="1"/>
      <w:numFmt w:val="bullet"/>
      <w:lvlText w:val=""/>
      <w:lvlJc w:val="left"/>
    </w:lvl>
  </w:abstractNum>
  <w:abstractNum w:abstractNumId="1" w15:restartNumberingAfterBreak="0">
    <w:nsid w:val="00000002"/>
    <w:multiLevelType w:val="hybridMultilevel"/>
    <w:tmpl w:val="66334872"/>
    <w:lvl w:ilvl="0" w:tplc="4E6E5CAA">
      <w:start w:val="1"/>
      <w:numFmt w:val="bullet"/>
      <w:lvlText w:val="•"/>
      <w:lvlJc w:val="left"/>
    </w:lvl>
    <w:lvl w:ilvl="1" w:tplc="6962660A">
      <w:start w:val="1"/>
      <w:numFmt w:val="bullet"/>
      <w:lvlText w:val=""/>
      <w:lvlJc w:val="left"/>
    </w:lvl>
    <w:lvl w:ilvl="2" w:tplc="FDC6438C">
      <w:start w:val="1"/>
      <w:numFmt w:val="bullet"/>
      <w:lvlText w:val=""/>
      <w:lvlJc w:val="left"/>
    </w:lvl>
    <w:lvl w:ilvl="3" w:tplc="ACFA8520">
      <w:start w:val="1"/>
      <w:numFmt w:val="bullet"/>
      <w:lvlText w:val=""/>
      <w:lvlJc w:val="left"/>
    </w:lvl>
    <w:lvl w:ilvl="4" w:tplc="B45E1766">
      <w:start w:val="1"/>
      <w:numFmt w:val="bullet"/>
      <w:lvlText w:val=""/>
      <w:lvlJc w:val="left"/>
    </w:lvl>
    <w:lvl w:ilvl="5" w:tplc="2AF08A7A">
      <w:start w:val="1"/>
      <w:numFmt w:val="bullet"/>
      <w:lvlText w:val=""/>
      <w:lvlJc w:val="left"/>
    </w:lvl>
    <w:lvl w:ilvl="6" w:tplc="FD36B81E">
      <w:start w:val="1"/>
      <w:numFmt w:val="bullet"/>
      <w:lvlText w:val=""/>
      <w:lvlJc w:val="left"/>
    </w:lvl>
    <w:lvl w:ilvl="7" w:tplc="CACC721C">
      <w:start w:val="1"/>
      <w:numFmt w:val="bullet"/>
      <w:lvlText w:val=""/>
      <w:lvlJc w:val="left"/>
    </w:lvl>
    <w:lvl w:ilvl="8" w:tplc="1534E6D2">
      <w:start w:val="1"/>
      <w:numFmt w:val="bullet"/>
      <w:lvlText w:val=""/>
      <w:lvlJc w:val="left"/>
    </w:lvl>
  </w:abstractNum>
  <w:abstractNum w:abstractNumId="2" w15:restartNumberingAfterBreak="0">
    <w:nsid w:val="0F7945C4"/>
    <w:multiLevelType w:val="hybridMultilevel"/>
    <w:tmpl w:val="39A6F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472C13"/>
    <w:multiLevelType w:val="hybridMultilevel"/>
    <w:tmpl w:val="1E840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D459C8"/>
    <w:multiLevelType w:val="hybridMultilevel"/>
    <w:tmpl w:val="4C92F1C4"/>
    <w:lvl w:ilvl="0" w:tplc="56100F54">
      <w:start w:val="1"/>
      <w:numFmt w:val="bullet"/>
      <w:lvlText w:val=""/>
      <w:lvlJc w:val="left"/>
      <w:pPr>
        <w:ind w:left="45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C32641"/>
    <w:multiLevelType w:val="hybridMultilevel"/>
    <w:tmpl w:val="1F72A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4B4B39"/>
    <w:multiLevelType w:val="hybridMultilevel"/>
    <w:tmpl w:val="142AF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7678D6"/>
    <w:multiLevelType w:val="hybridMultilevel"/>
    <w:tmpl w:val="D2B89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0F3E51"/>
    <w:multiLevelType w:val="hybridMultilevel"/>
    <w:tmpl w:val="5554CC9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9" w15:restartNumberingAfterBreak="0">
    <w:nsid w:val="3FEA2BC7"/>
    <w:multiLevelType w:val="hybridMultilevel"/>
    <w:tmpl w:val="79505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EB0076"/>
    <w:multiLevelType w:val="hybridMultilevel"/>
    <w:tmpl w:val="B2F879A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1" w15:restartNumberingAfterBreak="0">
    <w:nsid w:val="492C63DE"/>
    <w:multiLevelType w:val="hybridMultilevel"/>
    <w:tmpl w:val="22AA5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2B3501"/>
    <w:multiLevelType w:val="hybridMultilevel"/>
    <w:tmpl w:val="5ADAE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394A72"/>
    <w:multiLevelType w:val="hybridMultilevel"/>
    <w:tmpl w:val="54047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DE5BE9"/>
    <w:multiLevelType w:val="hybridMultilevel"/>
    <w:tmpl w:val="89F4F71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5" w15:restartNumberingAfterBreak="0">
    <w:nsid w:val="5EAD4FD8"/>
    <w:multiLevelType w:val="hybridMultilevel"/>
    <w:tmpl w:val="AE5C85A0"/>
    <w:lvl w:ilvl="0" w:tplc="D4ECEC38">
      <w:start w:val="1"/>
      <w:numFmt w:val="bullet"/>
      <w:lvlText w:val=""/>
      <w:lvlJc w:val="left"/>
      <w:pPr>
        <w:tabs>
          <w:tab w:val="num" w:pos="720"/>
        </w:tabs>
        <w:ind w:left="720" w:hanging="360"/>
      </w:pPr>
      <w:rPr>
        <w:rFonts w:ascii="Symbol" w:hAnsi="Symbol" w:hint="default"/>
      </w:rPr>
    </w:lvl>
    <w:lvl w:ilvl="1" w:tplc="DCD4296E" w:tentative="1">
      <w:start w:val="1"/>
      <w:numFmt w:val="bullet"/>
      <w:lvlText w:val=""/>
      <w:lvlJc w:val="left"/>
      <w:pPr>
        <w:tabs>
          <w:tab w:val="num" w:pos="1440"/>
        </w:tabs>
        <w:ind w:left="1440" w:hanging="360"/>
      </w:pPr>
      <w:rPr>
        <w:rFonts w:ascii="Symbol" w:hAnsi="Symbol" w:hint="default"/>
      </w:rPr>
    </w:lvl>
    <w:lvl w:ilvl="2" w:tplc="C8F88DD8" w:tentative="1">
      <w:start w:val="1"/>
      <w:numFmt w:val="bullet"/>
      <w:lvlText w:val=""/>
      <w:lvlJc w:val="left"/>
      <w:pPr>
        <w:tabs>
          <w:tab w:val="num" w:pos="2160"/>
        </w:tabs>
        <w:ind w:left="2160" w:hanging="360"/>
      </w:pPr>
      <w:rPr>
        <w:rFonts w:ascii="Symbol" w:hAnsi="Symbol" w:hint="default"/>
      </w:rPr>
    </w:lvl>
    <w:lvl w:ilvl="3" w:tplc="16507DD8" w:tentative="1">
      <w:start w:val="1"/>
      <w:numFmt w:val="bullet"/>
      <w:lvlText w:val=""/>
      <w:lvlJc w:val="left"/>
      <w:pPr>
        <w:tabs>
          <w:tab w:val="num" w:pos="2880"/>
        </w:tabs>
        <w:ind w:left="2880" w:hanging="360"/>
      </w:pPr>
      <w:rPr>
        <w:rFonts w:ascii="Symbol" w:hAnsi="Symbol" w:hint="default"/>
      </w:rPr>
    </w:lvl>
    <w:lvl w:ilvl="4" w:tplc="42449E0E" w:tentative="1">
      <w:start w:val="1"/>
      <w:numFmt w:val="bullet"/>
      <w:lvlText w:val=""/>
      <w:lvlJc w:val="left"/>
      <w:pPr>
        <w:tabs>
          <w:tab w:val="num" w:pos="3600"/>
        </w:tabs>
        <w:ind w:left="3600" w:hanging="360"/>
      </w:pPr>
      <w:rPr>
        <w:rFonts w:ascii="Symbol" w:hAnsi="Symbol" w:hint="default"/>
      </w:rPr>
    </w:lvl>
    <w:lvl w:ilvl="5" w:tplc="065E8290" w:tentative="1">
      <w:start w:val="1"/>
      <w:numFmt w:val="bullet"/>
      <w:lvlText w:val=""/>
      <w:lvlJc w:val="left"/>
      <w:pPr>
        <w:tabs>
          <w:tab w:val="num" w:pos="4320"/>
        </w:tabs>
        <w:ind w:left="4320" w:hanging="360"/>
      </w:pPr>
      <w:rPr>
        <w:rFonts w:ascii="Symbol" w:hAnsi="Symbol" w:hint="default"/>
      </w:rPr>
    </w:lvl>
    <w:lvl w:ilvl="6" w:tplc="46464B84" w:tentative="1">
      <w:start w:val="1"/>
      <w:numFmt w:val="bullet"/>
      <w:lvlText w:val=""/>
      <w:lvlJc w:val="left"/>
      <w:pPr>
        <w:tabs>
          <w:tab w:val="num" w:pos="5040"/>
        </w:tabs>
        <w:ind w:left="5040" w:hanging="360"/>
      </w:pPr>
      <w:rPr>
        <w:rFonts w:ascii="Symbol" w:hAnsi="Symbol" w:hint="default"/>
      </w:rPr>
    </w:lvl>
    <w:lvl w:ilvl="7" w:tplc="6C709E5E" w:tentative="1">
      <w:start w:val="1"/>
      <w:numFmt w:val="bullet"/>
      <w:lvlText w:val=""/>
      <w:lvlJc w:val="left"/>
      <w:pPr>
        <w:tabs>
          <w:tab w:val="num" w:pos="5760"/>
        </w:tabs>
        <w:ind w:left="5760" w:hanging="360"/>
      </w:pPr>
      <w:rPr>
        <w:rFonts w:ascii="Symbol" w:hAnsi="Symbol" w:hint="default"/>
      </w:rPr>
    </w:lvl>
    <w:lvl w:ilvl="8" w:tplc="0594445E"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60DB6AAC"/>
    <w:multiLevelType w:val="hybridMultilevel"/>
    <w:tmpl w:val="23D2A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4011413">
    <w:abstractNumId w:val="0"/>
  </w:num>
  <w:num w:numId="2" w16cid:durableId="1593859910">
    <w:abstractNumId w:val="1"/>
  </w:num>
  <w:num w:numId="3" w16cid:durableId="180559636">
    <w:abstractNumId w:val="5"/>
  </w:num>
  <w:num w:numId="4" w16cid:durableId="2001614674">
    <w:abstractNumId w:val="6"/>
  </w:num>
  <w:num w:numId="5" w16cid:durableId="1742169706">
    <w:abstractNumId w:val="13"/>
  </w:num>
  <w:num w:numId="6" w16cid:durableId="1472821214">
    <w:abstractNumId w:val="14"/>
  </w:num>
  <w:num w:numId="7" w16cid:durableId="1498882628">
    <w:abstractNumId w:val="2"/>
  </w:num>
  <w:num w:numId="8" w16cid:durableId="1679577876">
    <w:abstractNumId w:val="12"/>
  </w:num>
  <w:num w:numId="9" w16cid:durableId="31808638">
    <w:abstractNumId w:val="11"/>
  </w:num>
  <w:num w:numId="10" w16cid:durableId="1973906208">
    <w:abstractNumId w:val="3"/>
  </w:num>
  <w:num w:numId="11" w16cid:durableId="512065190">
    <w:abstractNumId w:val="8"/>
  </w:num>
  <w:num w:numId="12" w16cid:durableId="1452087317">
    <w:abstractNumId w:val="4"/>
  </w:num>
  <w:num w:numId="13" w16cid:durableId="1648632763">
    <w:abstractNumId w:val="15"/>
  </w:num>
  <w:num w:numId="14" w16cid:durableId="268440794">
    <w:abstractNumId w:val="16"/>
  </w:num>
  <w:num w:numId="15" w16cid:durableId="1952934991">
    <w:abstractNumId w:val="7"/>
  </w:num>
  <w:num w:numId="16" w16cid:durableId="837160098">
    <w:abstractNumId w:val="10"/>
  </w:num>
  <w:num w:numId="17" w16cid:durableId="10702719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22E"/>
    <w:rsid w:val="00017BB8"/>
    <w:rsid w:val="000442A3"/>
    <w:rsid w:val="0004582C"/>
    <w:rsid w:val="000904E5"/>
    <w:rsid w:val="000C4652"/>
    <w:rsid w:val="000F4FEE"/>
    <w:rsid w:val="00111F36"/>
    <w:rsid w:val="00142562"/>
    <w:rsid w:val="00171E5E"/>
    <w:rsid w:val="00173876"/>
    <w:rsid w:val="001800B2"/>
    <w:rsid w:val="001966C6"/>
    <w:rsid w:val="001A3F26"/>
    <w:rsid w:val="00214EF0"/>
    <w:rsid w:val="00236D2E"/>
    <w:rsid w:val="0026295B"/>
    <w:rsid w:val="003105D2"/>
    <w:rsid w:val="00320D99"/>
    <w:rsid w:val="00322F6E"/>
    <w:rsid w:val="00364EF3"/>
    <w:rsid w:val="004105C3"/>
    <w:rsid w:val="0041122A"/>
    <w:rsid w:val="00492A89"/>
    <w:rsid w:val="004A71AB"/>
    <w:rsid w:val="004C295D"/>
    <w:rsid w:val="004E35E8"/>
    <w:rsid w:val="005168D0"/>
    <w:rsid w:val="00547ECE"/>
    <w:rsid w:val="005570EE"/>
    <w:rsid w:val="00580CCA"/>
    <w:rsid w:val="00593882"/>
    <w:rsid w:val="005A515F"/>
    <w:rsid w:val="005B2F78"/>
    <w:rsid w:val="00615395"/>
    <w:rsid w:val="00620811"/>
    <w:rsid w:val="0062436E"/>
    <w:rsid w:val="006B2520"/>
    <w:rsid w:val="006F2CEA"/>
    <w:rsid w:val="00722CDA"/>
    <w:rsid w:val="0074564D"/>
    <w:rsid w:val="00747C2B"/>
    <w:rsid w:val="0075197C"/>
    <w:rsid w:val="00763247"/>
    <w:rsid w:val="007C1DC2"/>
    <w:rsid w:val="0084484F"/>
    <w:rsid w:val="008451A9"/>
    <w:rsid w:val="0088711B"/>
    <w:rsid w:val="008A522E"/>
    <w:rsid w:val="008A6832"/>
    <w:rsid w:val="008A73CF"/>
    <w:rsid w:val="008C0FD5"/>
    <w:rsid w:val="008F7585"/>
    <w:rsid w:val="009427E0"/>
    <w:rsid w:val="009A390C"/>
    <w:rsid w:val="009E41D5"/>
    <w:rsid w:val="00A454A9"/>
    <w:rsid w:val="00AB0D21"/>
    <w:rsid w:val="00B2113A"/>
    <w:rsid w:val="00B213E5"/>
    <w:rsid w:val="00B3641F"/>
    <w:rsid w:val="00B440AA"/>
    <w:rsid w:val="00B92419"/>
    <w:rsid w:val="00BA433C"/>
    <w:rsid w:val="00BB27D7"/>
    <w:rsid w:val="00C015FB"/>
    <w:rsid w:val="00C06EC3"/>
    <w:rsid w:val="00C61CAC"/>
    <w:rsid w:val="00CE47D5"/>
    <w:rsid w:val="00CF3E6A"/>
    <w:rsid w:val="00D63C12"/>
    <w:rsid w:val="00D6603A"/>
    <w:rsid w:val="00DB6818"/>
    <w:rsid w:val="00DC6BE7"/>
    <w:rsid w:val="00E23637"/>
    <w:rsid w:val="00E30E96"/>
    <w:rsid w:val="00E37FDD"/>
    <w:rsid w:val="00E43B4F"/>
    <w:rsid w:val="00E47900"/>
    <w:rsid w:val="00EA4D60"/>
    <w:rsid w:val="00EA556C"/>
    <w:rsid w:val="00ED60B8"/>
    <w:rsid w:val="00EE011A"/>
    <w:rsid w:val="00EF5441"/>
    <w:rsid w:val="00F31133"/>
    <w:rsid w:val="00F35956"/>
    <w:rsid w:val="00F7063A"/>
    <w:rsid w:val="00FA6732"/>
    <w:rsid w:val="00FC46B3"/>
    <w:rsid w:val="00FD22F8"/>
    <w:rsid w:val="00FD2DE1"/>
    <w:rsid w:val="08326DB4"/>
    <w:rsid w:val="5EF138CA"/>
    <w:rsid w:val="62340A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28B87D"/>
  <w15:chartTrackingRefBased/>
  <w15:docId w15:val="{D1A8D846-3D22-45C5-8407-5BB0711A7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5441"/>
    <w:pPr>
      <w:keepNext/>
      <w:keepLines/>
      <w:spacing w:before="240"/>
      <w:outlineLvl w:val="0"/>
    </w:pPr>
    <w:rPr>
      <w:rFonts w:asciiTheme="minorHAnsi" w:eastAsiaTheme="majorEastAsia" w:hAnsiTheme="minorHAnsi" w:cstheme="majorBidi"/>
      <w:b/>
      <w:color w:val="00263A"/>
      <w:sz w:val="24"/>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522E"/>
    <w:pPr>
      <w:ind w:left="720"/>
    </w:pPr>
  </w:style>
  <w:style w:type="table" w:styleId="TableGrid">
    <w:name w:val="Table Grid"/>
    <w:basedOn w:val="TableNormal"/>
    <w:uiPriority w:val="39"/>
    <w:rsid w:val="00763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0FD5"/>
    <w:pPr>
      <w:tabs>
        <w:tab w:val="center" w:pos="4513"/>
        <w:tab w:val="right" w:pos="9026"/>
      </w:tabs>
    </w:pPr>
  </w:style>
  <w:style w:type="character" w:customStyle="1" w:styleId="HeaderChar">
    <w:name w:val="Header Char"/>
    <w:basedOn w:val="DefaultParagraphFont"/>
    <w:link w:val="Header"/>
    <w:uiPriority w:val="99"/>
    <w:rsid w:val="008C0FD5"/>
  </w:style>
  <w:style w:type="paragraph" w:styleId="Footer">
    <w:name w:val="footer"/>
    <w:basedOn w:val="Normal"/>
    <w:link w:val="FooterChar"/>
    <w:uiPriority w:val="99"/>
    <w:unhideWhenUsed/>
    <w:rsid w:val="008C0FD5"/>
    <w:pPr>
      <w:tabs>
        <w:tab w:val="center" w:pos="4513"/>
        <w:tab w:val="right" w:pos="9026"/>
      </w:tabs>
    </w:pPr>
  </w:style>
  <w:style w:type="character" w:customStyle="1" w:styleId="FooterChar">
    <w:name w:val="Footer Char"/>
    <w:basedOn w:val="DefaultParagraphFont"/>
    <w:link w:val="Footer"/>
    <w:uiPriority w:val="99"/>
    <w:rsid w:val="008C0FD5"/>
  </w:style>
  <w:style w:type="character" w:customStyle="1" w:styleId="Heading1Char">
    <w:name w:val="Heading 1 Char"/>
    <w:basedOn w:val="DefaultParagraphFont"/>
    <w:link w:val="Heading1"/>
    <w:uiPriority w:val="9"/>
    <w:rsid w:val="00EF5441"/>
    <w:rPr>
      <w:rFonts w:asciiTheme="minorHAnsi" w:eastAsiaTheme="majorEastAsia" w:hAnsiTheme="minorHAnsi" w:cstheme="majorBidi"/>
      <w:b/>
      <w:color w:val="00263A"/>
      <w:sz w:val="24"/>
      <w:szCs w:val="32"/>
      <w:lang w:eastAsia="en-US"/>
    </w:rPr>
  </w:style>
  <w:style w:type="table" w:customStyle="1" w:styleId="TableGrid1">
    <w:name w:val="Table Grid1"/>
    <w:basedOn w:val="TableNormal"/>
    <w:next w:val="TableGrid"/>
    <w:uiPriority w:val="39"/>
    <w:rsid w:val="001966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41122A"/>
    <w:rPr>
      <w:rFonts w:ascii="Verdana" w:eastAsiaTheme="minorHAnsi" w:hAnsi="Verdana" w:cs="Calibri"/>
      <w:color w:val="000000"/>
      <w:lang w:eastAsia="en-US"/>
    </w:rPr>
  </w:style>
  <w:style w:type="character" w:customStyle="1" w:styleId="PlainTextChar">
    <w:name w:val="Plain Text Char"/>
    <w:basedOn w:val="DefaultParagraphFont"/>
    <w:link w:val="PlainText"/>
    <w:uiPriority w:val="99"/>
    <w:rsid w:val="0041122A"/>
    <w:rPr>
      <w:rFonts w:ascii="Verdana" w:eastAsiaTheme="minorHAnsi" w:hAnsi="Verdana" w:cs="Calibri"/>
      <w:color w:val="000000"/>
      <w:lang w:eastAsia="en-US"/>
    </w:rPr>
  </w:style>
  <w:style w:type="paragraph" w:styleId="Title">
    <w:name w:val="Title"/>
    <w:basedOn w:val="Normal"/>
    <w:next w:val="Normal"/>
    <w:link w:val="TitleChar"/>
    <w:uiPriority w:val="10"/>
    <w:qFormat/>
    <w:rsid w:val="004E35E8"/>
    <w:pPr>
      <w:spacing w:line="216" w:lineRule="auto"/>
      <w:contextualSpacing/>
    </w:pPr>
    <w:rPr>
      <w:rFonts w:asciiTheme="majorHAnsi" w:eastAsiaTheme="majorEastAsia" w:hAnsiTheme="majorHAnsi" w:cstheme="majorBidi"/>
      <w:color w:val="404040" w:themeColor="text1" w:themeTint="BF"/>
      <w:spacing w:val="-10"/>
      <w:kern w:val="28"/>
      <w:sz w:val="56"/>
      <w:szCs w:val="56"/>
      <w:lang w:val="en-US" w:eastAsia="en-US"/>
    </w:rPr>
  </w:style>
  <w:style w:type="character" w:customStyle="1" w:styleId="TitleChar">
    <w:name w:val="Title Char"/>
    <w:basedOn w:val="DefaultParagraphFont"/>
    <w:link w:val="Title"/>
    <w:uiPriority w:val="10"/>
    <w:rsid w:val="004E35E8"/>
    <w:rPr>
      <w:rFonts w:asciiTheme="majorHAnsi" w:eastAsiaTheme="majorEastAsia" w:hAnsiTheme="majorHAnsi" w:cstheme="majorBidi"/>
      <w:color w:val="404040" w:themeColor="text1" w:themeTint="BF"/>
      <w:spacing w:val="-10"/>
      <w:kern w:val="28"/>
      <w:sz w:val="56"/>
      <w:szCs w:val="56"/>
      <w:lang w:val="en-US" w:eastAsia="en-US"/>
    </w:rPr>
  </w:style>
  <w:style w:type="paragraph" w:styleId="Subtitle">
    <w:name w:val="Subtitle"/>
    <w:basedOn w:val="Normal"/>
    <w:next w:val="Normal"/>
    <w:link w:val="SubtitleChar"/>
    <w:uiPriority w:val="11"/>
    <w:qFormat/>
    <w:rsid w:val="004E35E8"/>
    <w:pPr>
      <w:numPr>
        <w:ilvl w:val="1"/>
      </w:numPr>
      <w:spacing w:after="160" w:line="259" w:lineRule="auto"/>
    </w:pPr>
    <w:rPr>
      <w:rFonts w:asciiTheme="minorHAnsi" w:eastAsiaTheme="minorEastAsia" w:hAnsiTheme="minorHAnsi" w:cs="Times New Roman"/>
      <w:color w:val="5A5A5A" w:themeColor="text1" w:themeTint="A5"/>
      <w:spacing w:val="15"/>
      <w:sz w:val="22"/>
      <w:szCs w:val="22"/>
      <w:lang w:val="en-US" w:eastAsia="en-US"/>
    </w:rPr>
  </w:style>
  <w:style w:type="character" w:customStyle="1" w:styleId="SubtitleChar">
    <w:name w:val="Subtitle Char"/>
    <w:basedOn w:val="DefaultParagraphFont"/>
    <w:link w:val="Subtitle"/>
    <w:uiPriority w:val="11"/>
    <w:rsid w:val="004E35E8"/>
    <w:rPr>
      <w:rFonts w:asciiTheme="minorHAnsi" w:eastAsiaTheme="minorEastAsia" w:hAnsiTheme="minorHAnsi" w:cs="Times New Roman"/>
      <w:color w:val="5A5A5A" w:themeColor="text1" w:themeTint="A5"/>
      <w:spacing w:val="15"/>
      <w:sz w:val="22"/>
      <w:szCs w:val="22"/>
      <w:lang w:val="en-US" w:eastAsia="en-US"/>
    </w:rPr>
  </w:style>
  <w:style w:type="paragraph" w:styleId="NoSpacing">
    <w:name w:val="No Spacing"/>
    <w:uiPriority w:val="1"/>
    <w:qFormat/>
    <w:rsid w:val="000F4F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80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db31c0-db32-4c81-a58f-d0054ae9c97a">
      <Terms xmlns="http://schemas.microsoft.com/office/infopath/2007/PartnerControls"/>
    </lcf76f155ced4ddcb4097134ff3c332f>
    <TaxCatchAll xmlns="1d20585f-a80e-4a51-b9f9-b2ef7958c1d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46A7ADD4312F408E89213199763D79" ma:contentTypeVersion="11" ma:contentTypeDescription="Create a new document." ma:contentTypeScope="" ma:versionID="717e3b3b402d3f3d93ace56a3d5c83f8">
  <xsd:schema xmlns:xsd="http://www.w3.org/2001/XMLSchema" xmlns:xs="http://www.w3.org/2001/XMLSchema" xmlns:p="http://schemas.microsoft.com/office/2006/metadata/properties" xmlns:ns2="62db31c0-db32-4c81-a58f-d0054ae9c97a" xmlns:ns3="1d20585f-a80e-4a51-b9f9-b2ef7958c1d8" targetNamespace="http://schemas.microsoft.com/office/2006/metadata/properties" ma:root="true" ma:fieldsID="fe0bdd39d9cae71f2f2b9ce8f40d08b0" ns2:_="" ns3:_="">
    <xsd:import namespace="62db31c0-db32-4c81-a58f-d0054ae9c97a"/>
    <xsd:import namespace="1d20585f-a80e-4a51-b9f9-b2ef7958c1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b31c0-db32-4c81-a58f-d0054ae9c9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50097e1-37d4-4d77-a881-9d69c6ed93f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20585f-a80e-4a51-b9f9-b2ef7958c1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42ed30f-bca0-43bb-90c4-04863bfd0f6b}" ma:internalName="TaxCatchAll" ma:showField="CatchAllData" ma:web="1d20585f-a80e-4a51-b9f9-b2ef7958c1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07F5A6-9039-4196-B58A-7DC28A3E47F5}">
  <ds:schemaRefs>
    <ds:schemaRef ds:uri="http://schemas.microsoft.com/sharepoint/v3/contenttype/forms"/>
  </ds:schemaRefs>
</ds:datastoreItem>
</file>

<file path=customXml/itemProps2.xml><?xml version="1.0" encoding="utf-8"?>
<ds:datastoreItem xmlns:ds="http://schemas.openxmlformats.org/officeDocument/2006/customXml" ds:itemID="{A8E738A2-13F3-4A4F-A549-DF61E2B7125C}">
  <ds:schemaRefs>
    <ds:schemaRef ds:uri="http://schemas.microsoft.com/office/2006/metadata/properties"/>
    <ds:schemaRef ds:uri="http://schemas.microsoft.com/office/infopath/2007/PartnerControls"/>
    <ds:schemaRef ds:uri="62db31c0-db32-4c81-a58f-d0054ae9c97a"/>
    <ds:schemaRef ds:uri="1d20585f-a80e-4a51-b9f9-b2ef7958c1d8"/>
  </ds:schemaRefs>
</ds:datastoreItem>
</file>

<file path=customXml/itemProps3.xml><?xml version="1.0" encoding="utf-8"?>
<ds:datastoreItem xmlns:ds="http://schemas.openxmlformats.org/officeDocument/2006/customXml" ds:itemID="{44B3A8C0-CD01-4B22-A445-DBF9DA9C9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b31c0-db32-4c81-a58f-d0054ae9c97a"/>
    <ds:schemaRef ds:uri="1d20585f-a80e-4a51-b9f9-b2ef7958c1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530</Words>
  <Characters>3027</Characters>
  <Application>Microsoft Office Word</Application>
  <DocSecurity>0</DocSecurity>
  <Lines>25</Lines>
  <Paragraphs>7</Paragraphs>
  <ScaleCrop>false</ScaleCrop>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Charlotte</dc:creator>
  <cp:keywords/>
  <cp:lastModifiedBy>Laura Kot</cp:lastModifiedBy>
  <cp:revision>2</cp:revision>
  <dcterms:created xsi:type="dcterms:W3CDTF">2025-09-11T10:31:00Z</dcterms:created>
  <dcterms:modified xsi:type="dcterms:W3CDTF">2025-09-11T10:31:00Z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0x0101008746A7ADD4312F408E89213199763D79</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